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5pt;height:91pt" o:ole="">
            <v:imagedata r:id="rId7" o:title=""/>
          </v:shape>
          <o:OLEObject Type="Embed" ProgID="CDraw5" ShapeID="_x0000_i1025" DrawAspect="Content" ObjectID="_1556017693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>
        <w:tc>
          <w:tcPr>
            <w:tcW w:w="1204" w:type="dxa"/>
            <w:gridSpan w:val="2"/>
          </w:tcPr>
          <w:p w:rsidR="00807D17" w:rsidRPr="00706524" w:rsidRDefault="00807D17" w:rsidP="00807D17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807D17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0D3D01" w:rsidRDefault="00807D17" w:rsidP="00FF4AE9">
            <w:pPr>
              <w:framePr w:h="0" w:hSpace="141" w:wrap="around" w:vAnchor="text" w:hAnchor="page" w:x="5900" w:y="189"/>
              <w:rPr>
                <w:b/>
                <w:sz w:val="36"/>
                <w:lang w:val="ky-KG"/>
              </w:rPr>
            </w:pPr>
            <w:r w:rsidRPr="00706524">
              <w:rPr>
                <w:sz w:val="24"/>
              </w:rPr>
              <w:t xml:space="preserve">(11)  </w:t>
            </w:r>
            <w:r w:rsidR="00251B26">
              <w:rPr>
                <w:b/>
                <w:sz w:val="36"/>
              </w:rPr>
              <w:t>2</w:t>
            </w:r>
            <w:r w:rsidR="006F692D">
              <w:rPr>
                <w:b/>
                <w:sz w:val="36"/>
              </w:rPr>
              <w:t>2</w:t>
            </w:r>
            <w:r w:rsidR="00FF4AE9">
              <w:rPr>
                <w:b/>
                <w:sz w:val="36"/>
              </w:rPr>
              <w:t>3</w:t>
            </w:r>
          </w:p>
        </w:tc>
        <w:tc>
          <w:tcPr>
            <w:tcW w:w="2382" w:type="dxa"/>
          </w:tcPr>
          <w:p w:rsidR="00807D17" w:rsidRPr="00706524" w:rsidRDefault="00807D17" w:rsidP="003845F4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3845F4">
              <w:rPr>
                <w:b/>
                <w:bCs/>
                <w:sz w:val="36"/>
                <w:szCs w:val="36"/>
              </w:rPr>
              <w:t>28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 w:rsidR="00D17806">
              <w:rPr>
                <w:b/>
                <w:bCs/>
                <w:sz w:val="36"/>
                <w:szCs w:val="36"/>
              </w:rPr>
              <w:t>0</w:t>
            </w:r>
            <w:r w:rsidR="003845F4">
              <w:rPr>
                <w:b/>
                <w:bCs/>
                <w:sz w:val="36"/>
                <w:szCs w:val="36"/>
              </w:rPr>
              <w:t>4</w:t>
            </w:r>
            <w:r w:rsidRPr="00706524">
              <w:rPr>
                <w:b/>
                <w:bCs/>
                <w:sz w:val="36"/>
                <w:szCs w:val="36"/>
              </w:rPr>
              <w:t>.201</w:t>
            </w:r>
            <w:r w:rsidR="00D17806"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C61405" w:rsidRPr="00131948" w:rsidRDefault="00131948">
            <w:pPr>
              <w:framePr w:h="0" w:hSpace="141" w:wrap="around" w:vAnchor="text" w:hAnchor="page" w:x="5900" w:y="189"/>
              <w:spacing w:before="40"/>
              <w:rPr>
                <w:b/>
                <w:sz w:val="28"/>
                <w:szCs w:val="28"/>
                <w:u w:val="single"/>
              </w:rPr>
            </w:pPr>
            <w:r w:rsidRPr="00131948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131948">
              <w:rPr>
                <w:b/>
                <w:i/>
                <w:sz w:val="28"/>
                <w:szCs w:val="28"/>
              </w:rPr>
              <w:t>02</w:t>
            </w:r>
            <w:r w:rsidRPr="00131948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131948">
              <w:rPr>
                <w:b/>
                <w:i/>
                <w:sz w:val="28"/>
                <w:szCs w:val="28"/>
              </w:rPr>
              <w:t xml:space="preserve"> 5/00</w:t>
            </w:r>
            <w:r w:rsidRPr="00131948">
              <w:rPr>
                <w:sz w:val="28"/>
                <w:szCs w:val="28"/>
              </w:rPr>
              <w:t xml:space="preserve"> (2017.01)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82160F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027B7" wp14:editId="715090F0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6F692D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FF4AE9">
                              <w:rPr>
                                <w:b/>
                                <w:sz w:val="36"/>
                              </w:rPr>
                              <w:t>3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3845F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28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D178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</w:t>
                            </w:r>
                            <w:r w:rsidR="003845F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.201</w:t>
                            </w:r>
                            <w:r w:rsidR="00D1780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ArzlXN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251B26">
                        <w:rPr>
                          <w:b/>
                          <w:sz w:val="36"/>
                        </w:rPr>
                        <w:t>2</w:t>
                      </w:r>
                      <w:r w:rsidR="006F692D">
                        <w:rPr>
                          <w:b/>
                          <w:sz w:val="36"/>
                        </w:rPr>
                        <w:t>2</w:t>
                      </w:r>
                      <w:r w:rsidR="00FF4AE9">
                        <w:rPr>
                          <w:b/>
                          <w:sz w:val="36"/>
                        </w:rPr>
                        <w:t>3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3845F4">
                        <w:rPr>
                          <w:b/>
                          <w:bCs/>
                          <w:sz w:val="36"/>
                          <w:szCs w:val="36"/>
                        </w:rPr>
                        <w:t>28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D17806">
                        <w:rPr>
                          <w:b/>
                          <w:bCs/>
                          <w:sz w:val="36"/>
                          <w:szCs w:val="36"/>
                        </w:rPr>
                        <w:t>0</w:t>
                      </w:r>
                      <w:r w:rsidR="003845F4">
                        <w:rPr>
                          <w:b/>
                          <w:bCs/>
                          <w:sz w:val="36"/>
                          <w:szCs w:val="36"/>
                        </w:rPr>
                        <w:t>4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.201</w:t>
                      </w:r>
                      <w:r w:rsidR="00D17806">
                        <w:rPr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  <w:r w:rsidRPr="00706524">
        <w:rPr>
          <w:sz w:val="18"/>
        </w:rPr>
        <w:t>ГОСУДАРСТВЕННАЯ СЛУЖБА</w:t>
      </w:r>
      <w:r w:rsidR="00CE45F7" w:rsidRPr="00706524">
        <w:rPr>
          <w:sz w:val="18"/>
        </w:rPr>
        <w:t xml:space="preserve"> </w:t>
      </w:r>
      <w:r w:rsidRPr="00706524">
        <w:rPr>
          <w:sz w:val="18"/>
        </w:rPr>
        <w:t>ИНТЕЛЛЕКТУАЛЬНОЙ СОБСТВЕННОСТИ</w: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</w:pPr>
      <w:r w:rsidRPr="00706524">
        <w:rPr>
          <w:caps/>
          <w:sz w:val="18"/>
        </w:rPr>
        <w:t xml:space="preserve">и инноваций при Правительстве </w:t>
      </w:r>
      <w:r w:rsidRPr="00706524">
        <w:rPr>
          <w:sz w:val="18"/>
        </w:rPr>
        <w:t>КЫРГЫЗСКОЙ  РЕСПУБЛИКИ</w:t>
      </w:r>
    </w:p>
    <w:p w:rsidR="00C61405" w:rsidRPr="00706524" w:rsidRDefault="00C61405" w:rsidP="00AE7A4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670425" w:rsidP="00807D17">
      <w:pPr>
        <w:framePr w:h="1265" w:hRule="exact" w:hSpace="142" w:wrap="around" w:vAnchor="page" w:hAnchor="page" w:x="1413" w:y="4505" w:anchorLock="1"/>
        <w:rPr>
          <w:b/>
        </w:rPr>
      </w:pPr>
      <w:r w:rsidRPr="00670425">
        <w:rPr>
          <w:noProof/>
          <w:sz w:val="22"/>
          <w:szCs w:val="56"/>
        </w:rPr>
        <mc:AlternateContent>
          <mc:Choice Requires="wps">
            <w:drawing>
              <wp:anchor distT="0" distB="0" distL="457200" distR="114300" simplePos="0" relativeHeight="251663360" behindDoc="0" locked="0" layoutInCell="0" allowOverlap="1" wp14:anchorId="4A639D39" wp14:editId="6A935EDC">
                <wp:simplePos x="0" y="0"/>
                <wp:positionH relativeFrom="margin">
                  <wp:posOffset>6008370</wp:posOffset>
                </wp:positionH>
                <wp:positionV relativeFrom="margin">
                  <wp:posOffset>2623820</wp:posOffset>
                </wp:positionV>
                <wp:extent cx="495300" cy="3295650"/>
                <wp:effectExtent l="0" t="0" r="0" b="0"/>
                <wp:wrapSquare wrapText="bothSides"/>
                <wp:docPr id="61" name="Авто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2956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670425" w:rsidRPr="00670425" w:rsidRDefault="00670425" w:rsidP="00670425">
                            <w:pPr>
                              <w:rPr>
                                <w:lang w:val="en-US"/>
                              </w:rPr>
                            </w:pPr>
                            <w:r w:rsidRPr="00670425">
                              <w:rPr>
                                <w:sz w:val="24"/>
                                <w:szCs w:val="24"/>
                              </w:rPr>
                              <w:t>(19)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670425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KG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670425">
                              <w:rPr>
                                <w:sz w:val="24"/>
                                <w:szCs w:val="24"/>
                                <w:lang w:val="en-US"/>
                              </w:rPr>
                              <w:t>(11)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670425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223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670425">
                              <w:rPr>
                                <w:sz w:val="24"/>
                                <w:szCs w:val="24"/>
                                <w:lang w:val="en-US"/>
                              </w:rPr>
                              <w:t>(46)</w:t>
                            </w: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Pr="00670425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28.04.2017</w:t>
                            </w:r>
                          </w:p>
                        </w:txbxContent>
                      </wps:txbx>
                      <wps:bodyPr rot="0" vert="vert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Автофигура 14" o:spid="_x0000_s1027" style="position:absolute;margin-left:473.1pt;margin-top:206.6pt;width:39pt;height:259.5pt;z-index:251663360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" o:allowincell="f" filled="f" stroked="f" strokeweight="1.25pt">
                <v:textbox style="layout-flow:vertical" inset=",7.2pt,,7.2pt">
                  <w:txbxContent>
                    <w:p w:rsidR="00670425" w:rsidRPr="00670425" w:rsidRDefault="00670425" w:rsidP="00670425">
                      <w:pPr>
                        <w:rPr>
                          <w:lang w:val="en-US"/>
                        </w:rPr>
                      </w:pPr>
                      <w:r w:rsidRPr="00670425">
                        <w:rPr>
                          <w:sz w:val="24"/>
                          <w:szCs w:val="24"/>
                        </w:rPr>
                        <w:t>(19)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670425">
                        <w:rPr>
                          <w:b/>
                          <w:sz w:val="36"/>
                          <w:szCs w:val="36"/>
                          <w:lang w:val="en-US"/>
                        </w:rPr>
                        <w:t>KG</w:t>
                      </w:r>
                      <w:r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670425">
                        <w:rPr>
                          <w:sz w:val="24"/>
                          <w:szCs w:val="24"/>
                          <w:lang w:val="en-US"/>
                        </w:rPr>
                        <w:t>(11)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670425">
                        <w:rPr>
                          <w:b/>
                          <w:sz w:val="36"/>
                          <w:szCs w:val="36"/>
                          <w:lang w:val="en-US"/>
                        </w:rPr>
                        <w:t>223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670425">
                        <w:rPr>
                          <w:sz w:val="24"/>
                          <w:szCs w:val="24"/>
                          <w:lang w:val="en-US"/>
                        </w:rPr>
                        <w:t>(46)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670425">
                        <w:rPr>
                          <w:b/>
                          <w:sz w:val="36"/>
                          <w:szCs w:val="36"/>
                          <w:lang w:val="en-US"/>
                        </w:rPr>
                        <w:t>28.04.2017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2160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5EC2162" wp14:editId="4EC94EB2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IRoQ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 w:rsidR="0082160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BDCCEF2" wp14:editId="00FBC9F3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CnvufX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131948" w:rsidRPr="00D04BF8" w:rsidRDefault="00131948" w:rsidP="00131948">
      <w:pPr>
        <w:ind w:left="426" w:hanging="426"/>
        <w:jc w:val="both"/>
        <w:rPr>
          <w:sz w:val="22"/>
          <w:szCs w:val="22"/>
        </w:rPr>
      </w:pPr>
      <w:r w:rsidRPr="00D04BF8">
        <w:rPr>
          <w:sz w:val="22"/>
          <w:szCs w:val="22"/>
        </w:rPr>
        <w:t>(21) 20160007.2</w:t>
      </w:r>
    </w:p>
    <w:p w:rsidR="00131948" w:rsidRPr="00D04BF8" w:rsidRDefault="00131948" w:rsidP="00131948">
      <w:pPr>
        <w:ind w:left="426" w:hanging="426"/>
        <w:jc w:val="both"/>
        <w:rPr>
          <w:sz w:val="22"/>
          <w:szCs w:val="22"/>
        </w:rPr>
      </w:pPr>
      <w:r w:rsidRPr="00D04BF8">
        <w:rPr>
          <w:sz w:val="22"/>
          <w:szCs w:val="22"/>
        </w:rPr>
        <w:t>(22) 10.03.2016</w:t>
      </w:r>
    </w:p>
    <w:p w:rsidR="00131948" w:rsidRPr="000D3D01" w:rsidRDefault="00131948" w:rsidP="00131948">
      <w:pPr>
        <w:jc w:val="both"/>
        <w:rPr>
          <w:sz w:val="22"/>
          <w:lang w:val="ky-KG"/>
        </w:rPr>
      </w:pPr>
      <w:r w:rsidRPr="00706524">
        <w:rPr>
          <w:sz w:val="22"/>
        </w:rPr>
        <w:t xml:space="preserve">(46) </w:t>
      </w:r>
      <w:r>
        <w:rPr>
          <w:sz w:val="22"/>
        </w:rPr>
        <w:t>28</w:t>
      </w:r>
      <w:r w:rsidRPr="00706524">
        <w:rPr>
          <w:sz w:val="22"/>
        </w:rPr>
        <w:t>.</w:t>
      </w:r>
      <w:r>
        <w:rPr>
          <w:sz w:val="22"/>
        </w:rPr>
        <w:t>04</w:t>
      </w:r>
      <w:r w:rsidRPr="00706524">
        <w:rPr>
          <w:sz w:val="22"/>
        </w:rPr>
        <w:t>.201</w:t>
      </w:r>
      <w:r>
        <w:rPr>
          <w:sz w:val="22"/>
        </w:rPr>
        <w:t>7</w:t>
      </w:r>
      <w:r w:rsidRPr="00706524">
        <w:rPr>
          <w:sz w:val="22"/>
        </w:rPr>
        <w:t xml:space="preserve">. Бюл. № </w:t>
      </w:r>
      <w:r>
        <w:rPr>
          <w:sz w:val="22"/>
        </w:rPr>
        <w:t>4</w:t>
      </w:r>
    </w:p>
    <w:p w:rsidR="00131948" w:rsidRDefault="00131948" w:rsidP="00131948">
      <w:pPr>
        <w:ind w:left="426" w:hanging="426"/>
        <w:jc w:val="both"/>
        <w:rPr>
          <w:sz w:val="22"/>
          <w:szCs w:val="22"/>
        </w:rPr>
      </w:pPr>
      <w:r w:rsidRPr="00D04BF8">
        <w:rPr>
          <w:sz w:val="22"/>
          <w:szCs w:val="22"/>
        </w:rPr>
        <w:t xml:space="preserve">(76) Сатаркулов С., Ордобаев Б. С., </w:t>
      </w:r>
    </w:p>
    <w:p w:rsidR="00131948" w:rsidRPr="00D04BF8" w:rsidRDefault="00131948" w:rsidP="00131948">
      <w:pPr>
        <w:jc w:val="both"/>
        <w:rPr>
          <w:sz w:val="22"/>
          <w:szCs w:val="22"/>
        </w:rPr>
      </w:pPr>
      <w:r w:rsidRPr="00D04BF8">
        <w:rPr>
          <w:sz w:val="22"/>
          <w:szCs w:val="22"/>
        </w:rPr>
        <w:t>Мамбетов Э. М.  (</w:t>
      </w:r>
      <w:r w:rsidRPr="00D04BF8">
        <w:rPr>
          <w:sz w:val="22"/>
          <w:szCs w:val="22"/>
          <w:lang w:val="en-US"/>
        </w:rPr>
        <w:t>KG</w:t>
      </w:r>
      <w:r w:rsidRPr="00D04BF8">
        <w:rPr>
          <w:sz w:val="22"/>
          <w:szCs w:val="22"/>
        </w:rPr>
        <w:t>)</w:t>
      </w:r>
    </w:p>
    <w:p w:rsidR="00131948" w:rsidRPr="00706524" w:rsidRDefault="00131948" w:rsidP="00131948">
      <w:pPr>
        <w:jc w:val="both"/>
        <w:rPr>
          <w:sz w:val="22"/>
        </w:rPr>
      </w:pPr>
      <w:r>
        <w:rPr>
          <w:sz w:val="22"/>
        </w:rPr>
        <w:t xml:space="preserve">(56) </w:t>
      </w:r>
      <w:r w:rsidRPr="0082160F">
        <w:rPr>
          <w:rFonts w:eastAsia="Calibri"/>
          <w:sz w:val="22"/>
          <w:szCs w:val="22"/>
          <w:lang w:eastAsia="en-US"/>
        </w:rPr>
        <w:t>А.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с. №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351968, кл. Е02В 13/00, 1972</w:t>
      </w:r>
    </w:p>
    <w:p w:rsidR="00131948" w:rsidRPr="00D04BF8" w:rsidRDefault="00131948" w:rsidP="00131948">
      <w:pPr>
        <w:ind w:left="426" w:hanging="426"/>
        <w:jc w:val="both"/>
        <w:rPr>
          <w:sz w:val="22"/>
          <w:szCs w:val="22"/>
        </w:rPr>
      </w:pPr>
      <w:r w:rsidRPr="00D04BF8">
        <w:rPr>
          <w:sz w:val="22"/>
          <w:szCs w:val="22"/>
        </w:rPr>
        <w:t xml:space="preserve">(54) </w:t>
      </w:r>
      <w:r w:rsidRPr="00D04BF8">
        <w:rPr>
          <w:b/>
          <w:sz w:val="22"/>
          <w:szCs w:val="22"/>
        </w:rPr>
        <w:t>Уловительное сооружение</w:t>
      </w:r>
    </w:p>
    <w:p w:rsidR="0082160F" w:rsidRPr="0082160F" w:rsidRDefault="00CB046C" w:rsidP="0082160F">
      <w:pPr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sz w:val="22"/>
          <w:szCs w:val="22"/>
        </w:rPr>
        <w:t xml:space="preserve">(57) </w:t>
      </w:r>
      <w:r w:rsidR="0082160F" w:rsidRPr="0082160F">
        <w:rPr>
          <w:rFonts w:eastAsia="Calibri"/>
          <w:sz w:val="22"/>
          <w:szCs w:val="22"/>
          <w:lang w:eastAsia="en-US"/>
        </w:rPr>
        <w:t>Полезная модель относится к гидроте</w:t>
      </w:r>
      <w:r w:rsidR="0082160F" w:rsidRPr="0082160F">
        <w:rPr>
          <w:rFonts w:eastAsia="Calibri"/>
          <w:sz w:val="22"/>
          <w:szCs w:val="22"/>
          <w:lang w:eastAsia="en-US"/>
        </w:rPr>
        <w:t>х</w:t>
      </w:r>
      <w:r w:rsidR="0082160F" w:rsidRPr="0082160F">
        <w:rPr>
          <w:rFonts w:eastAsia="Calibri"/>
          <w:sz w:val="22"/>
          <w:szCs w:val="22"/>
          <w:lang w:eastAsia="en-US"/>
        </w:rPr>
        <w:t>ническим сооружениям и может быть испол</w:t>
      </w:r>
      <w:r w:rsidR="0082160F" w:rsidRPr="0082160F">
        <w:rPr>
          <w:rFonts w:eastAsia="Calibri"/>
          <w:sz w:val="22"/>
          <w:szCs w:val="22"/>
          <w:lang w:eastAsia="en-US"/>
        </w:rPr>
        <w:t>ь</w:t>
      </w:r>
      <w:r w:rsidR="0082160F" w:rsidRPr="0082160F">
        <w:rPr>
          <w:rFonts w:eastAsia="Calibri"/>
          <w:sz w:val="22"/>
          <w:szCs w:val="22"/>
          <w:lang w:eastAsia="en-US"/>
        </w:rPr>
        <w:t>зован</w:t>
      </w:r>
      <w:r w:rsidR="001152F1">
        <w:rPr>
          <w:rFonts w:eastAsia="Calibri"/>
          <w:sz w:val="22"/>
          <w:szCs w:val="22"/>
          <w:lang w:eastAsia="en-US"/>
        </w:rPr>
        <w:t>а</w:t>
      </w:r>
      <w:r w:rsidR="0082160F" w:rsidRPr="0082160F">
        <w:rPr>
          <w:rFonts w:eastAsia="Calibri"/>
          <w:sz w:val="22"/>
          <w:szCs w:val="22"/>
          <w:lang w:eastAsia="en-US"/>
        </w:rPr>
        <w:t xml:space="preserve"> для спасения живых душ, улавливания крупных камней и друг</w:t>
      </w:r>
      <w:r w:rsidR="001152F1">
        <w:rPr>
          <w:rFonts w:eastAsia="Calibri"/>
          <w:sz w:val="22"/>
          <w:szCs w:val="22"/>
          <w:lang w:eastAsia="en-US"/>
        </w:rPr>
        <w:t>ого</w:t>
      </w:r>
      <w:r w:rsidR="0082160F" w:rsidRPr="0082160F">
        <w:rPr>
          <w:rFonts w:eastAsia="Calibri"/>
          <w:sz w:val="22"/>
          <w:szCs w:val="22"/>
          <w:lang w:eastAsia="en-US"/>
        </w:rPr>
        <w:t xml:space="preserve"> сор</w:t>
      </w:r>
      <w:r w:rsidR="001152F1">
        <w:rPr>
          <w:rFonts w:eastAsia="Calibri"/>
          <w:sz w:val="22"/>
          <w:szCs w:val="22"/>
          <w:lang w:eastAsia="en-US"/>
        </w:rPr>
        <w:t>а</w:t>
      </w:r>
      <w:r w:rsidR="0082160F" w:rsidRPr="0082160F">
        <w:rPr>
          <w:rFonts w:eastAsia="Calibri"/>
          <w:sz w:val="22"/>
          <w:szCs w:val="22"/>
          <w:lang w:eastAsia="en-US"/>
        </w:rPr>
        <w:t>, оказавшихся в быстротечных каналах.</w:t>
      </w:r>
    </w:p>
    <w:p w:rsidR="0082160F" w:rsidRPr="0082160F" w:rsidRDefault="0082160F" w:rsidP="0082160F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Технической задачей является повыш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ние надежности и усовершенствование мех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низма</w:t>
      </w:r>
      <w:r w:rsidRPr="0082160F">
        <w:rPr>
          <w:color w:val="000000"/>
          <w:sz w:val="22"/>
          <w:szCs w:val="22"/>
          <w:shd w:val="clear" w:color="auto" w:fill="FFFFFF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за счет изменения конструкции для безопасного спасения живых душ, улавлив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ния крупных камней и сор</w:t>
      </w:r>
      <w:r w:rsidR="001152F1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, попавших в быст</w:t>
      </w:r>
      <w:r w:rsidR="001152F1">
        <w:rPr>
          <w:rFonts w:eastAsia="Calibri"/>
          <w:sz w:val="22"/>
          <w:szCs w:val="22"/>
          <w:lang w:eastAsia="en-US"/>
        </w:rPr>
        <w:t>-</w:t>
      </w:r>
      <w:r w:rsidRPr="0082160F">
        <w:rPr>
          <w:rFonts w:eastAsia="Calibri"/>
          <w:sz w:val="22"/>
          <w:szCs w:val="22"/>
          <w:lang w:eastAsia="en-US"/>
        </w:rPr>
        <w:t>ротечные каналы.</w:t>
      </w:r>
    </w:p>
    <w:p w:rsidR="0082160F" w:rsidRPr="0082160F" w:rsidRDefault="0082160F" w:rsidP="0082160F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Поставленная задача решается тем, что в уловительном сооружении, включающем подводящий и отводящий каналы, водопр</w:t>
      </w:r>
      <w:r w:rsidRPr="0082160F">
        <w:rPr>
          <w:rFonts w:eastAsia="Calibri"/>
          <w:sz w:val="22"/>
          <w:szCs w:val="22"/>
          <w:lang w:eastAsia="en-US"/>
        </w:rPr>
        <w:t>и</w:t>
      </w:r>
      <w:r w:rsidRPr="0082160F">
        <w:rPr>
          <w:rFonts w:eastAsia="Calibri"/>
          <w:sz w:val="22"/>
          <w:szCs w:val="22"/>
          <w:lang w:eastAsia="en-US"/>
        </w:rPr>
        <w:t>емную галерею и решетку, водоприемная галерея выполнена продольной и с накло</w:t>
      </w:r>
      <w:r w:rsidRPr="0082160F">
        <w:rPr>
          <w:rFonts w:eastAsia="Calibri"/>
          <w:sz w:val="22"/>
          <w:szCs w:val="22"/>
          <w:lang w:eastAsia="en-US"/>
        </w:rPr>
        <w:t>н</w:t>
      </w:r>
      <w:r w:rsidRPr="0082160F">
        <w:rPr>
          <w:rFonts w:eastAsia="Calibri"/>
          <w:sz w:val="22"/>
          <w:szCs w:val="22"/>
          <w:lang w:eastAsia="en-US"/>
        </w:rPr>
        <w:t>ным по течению дном, при этом водоприе</w:t>
      </w:r>
      <w:r w:rsidRPr="0082160F">
        <w:rPr>
          <w:rFonts w:eastAsia="Calibri"/>
          <w:sz w:val="22"/>
          <w:szCs w:val="22"/>
          <w:lang w:eastAsia="en-US"/>
        </w:rPr>
        <w:t>м</w:t>
      </w:r>
      <w:r w:rsidRPr="0082160F">
        <w:rPr>
          <w:rFonts w:eastAsia="Calibri"/>
          <w:sz w:val="22"/>
          <w:szCs w:val="22"/>
          <w:lang w:eastAsia="en-US"/>
        </w:rPr>
        <w:t>ная галерея на уровне дна подводящего кан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ла перекрыта водозахватной решеткой и р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шетчатой камерой в виде мостика с перилом.</w:t>
      </w:r>
    </w:p>
    <w:p w:rsidR="00D44F85" w:rsidRPr="0082160F" w:rsidRDefault="0082160F" w:rsidP="00131948">
      <w:pPr>
        <w:ind w:firstLine="426"/>
        <w:jc w:val="both"/>
        <w:rPr>
          <w:sz w:val="22"/>
          <w:szCs w:val="22"/>
        </w:rPr>
      </w:pPr>
      <w:r w:rsidRPr="0082160F">
        <w:rPr>
          <w:sz w:val="22"/>
          <w:szCs w:val="22"/>
        </w:rPr>
        <w:t>1 н.</w:t>
      </w:r>
      <w:r>
        <w:rPr>
          <w:sz w:val="22"/>
          <w:szCs w:val="22"/>
        </w:rPr>
        <w:t xml:space="preserve"> </w:t>
      </w:r>
      <w:r w:rsidRPr="0082160F">
        <w:rPr>
          <w:sz w:val="22"/>
          <w:szCs w:val="22"/>
        </w:rPr>
        <w:t>п.</w:t>
      </w:r>
      <w:r>
        <w:rPr>
          <w:sz w:val="22"/>
          <w:szCs w:val="22"/>
        </w:rPr>
        <w:t xml:space="preserve"> </w:t>
      </w:r>
      <w:r w:rsidRPr="0082160F">
        <w:rPr>
          <w:sz w:val="22"/>
          <w:szCs w:val="22"/>
        </w:rPr>
        <w:t>ф., 1 фиг.</w:t>
      </w:r>
    </w:p>
    <w:p w:rsidR="00C61405" w:rsidRPr="0082160F" w:rsidRDefault="00C61405" w:rsidP="0082160F">
      <w:pPr>
        <w:jc w:val="both"/>
        <w:rPr>
          <w:sz w:val="22"/>
          <w:szCs w:val="22"/>
        </w:rPr>
        <w:sectPr w:rsidR="00C61405" w:rsidRPr="0082160F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BC12A4" w:rsidRPr="0082160F" w:rsidRDefault="00BC12A4" w:rsidP="0082160F">
      <w:pPr>
        <w:jc w:val="both"/>
        <w:rPr>
          <w:sz w:val="22"/>
          <w:szCs w:val="22"/>
        </w:rPr>
      </w:pPr>
    </w:p>
    <w:p w:rsidR="00BC12A4" w:rsidRPr="0082160F" w:rsidRDefault="00BC12A4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9E213F" w:rsidRPr="0082160F" w:rsidRDefault="009E213F" w:rsidP="0082160F">
      <w:pPr>
        <w:jc w:val="both"/>
        <w:rPr>
          <w:sz w:val="22"/>
          <w:szCs w:val="22"/>
        </w:rPr>
      </w:pPr>
    </w:p>
    <w:p w:rsidR="009E213F" w:rsidRPr="0082160F" w:rsidRDefault="009E213F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306D34" w:rsidRPr="0082160F" w:rsidRDefault="00306D34" w:rsidP="0082160F">
      <w:pPr>
        <w:jc w:val="both"/>
        <w:rPr>
          <w:sz w:val="22"/>
          <w:szCs w:val="22"/>
        </w:rPr>
      </w:pPr>
    </w:p>
    <w:p w:rsidR="00306D34" w:rsidRPr="0082160F" w:rsidRDefault="00306D34" w:rsidP="0082160F">
      <w:pPr>
        <w:jc w:val="both"/>
        <w:rPr>
          <w:sz w:val="22"/>
          <w:szCs w:val="22"/>
        </w:rPr>
      </w:pPr>
    </w:p>
    <w:p w:rsidR="00306D34" w:rsidRPr="0082160F" w:rsidRDefault="00306D34" w:rsidP="0082160F">
      <w:pPr>
        <w:jc w:val="both"/>
        <w:rPr>
          <w:sz w:val="22"/>
          <w:szCs w:val="22"/>
        </w:rPr>
      </w:pPr>
    </w:p>
    <w:p w:rsidR="00306D34" w:rsidRPr="0082160F" w:rsidRDefault="00306D34" w:rsidP="0082160F">
      <w:pPr>
        <w:jc w:val="both"/>
        <w:rPr>
          <w:sz w:val="22"/>
          <w:szCs w:val="22"/>
        </w:rPr>
      </w:pPr>
    </w:p>
    <w:p w:rsidR="00306D34" w:rsidRPr="0082160F" w:rsidRDefault="00306D34" w:rsidP="00670425"/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Default="00C61405" w:rsidP="0082160F">
      <w:pPr>
        <w:jc w:val="both"/>
        <w:rPr>
          <w:sz w:val="22"/>
          <w:szCs w:val="22"/>
        </w:rPr>
      </w:pPr>
    </w:p>
    <w:p w:rsidR="0082160F" w:rsidRDefault="0082160F" w:rsidP="0082160F">
      <w:pPr>
        <w:jc w:val="both"/>
        <w:rPr>
          <w:sz w:val="22"/>
          <w:szCs w:val="22"/>
        </w:rPr>
      </w:pPr>
    </w:p>
    <w:p w:rsidR="0082160F" w:rsidRDefault="0082160F" w:rsidP="0082160F">
      <w:pPr>
        <w:jc w:val="both"/>
        <w:rPr>
          <w:sz w:val="22"/>
          <w:szCs w:val="22"/>
        </w:rPr>
      </w:pPr>
    </w:p>
    <w:p w:rsidR="0082160F" w:rsidRDefault="0082160F" w:rsidP="0082160F">
      <w:pPr>
        <w:jc w:val="both"/>
        <w:rPr>
          <w:sz w:val="22"/>
          <w:szCs w:val="22"/>
        </w:rPr>
      </w:pPr>
    </w:p>
    <w:p w:rsidR="0082160F" w:rsidRPr="0082160F" w:rsidRDefault="0082160F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  <w:sectPr w:rsidR="00C61405" w:rsidRPr="0082160F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82160F" w:rsidRDefault="00C61405" w:rsidP="0082160F">
      <w:pPr>
        <w:pStyle w:val="1"/>
        <w:rPr>
          <w:b w:val="0"/>
          <w:bCs/>
          <w:szCs w:val="22"/>
        </w:rPr>
      </w:pPr>
    </w:p>
    <w:p w:rsidR="009960DE" w:rsidRPr="0082160F" w:rsidRDefault="009960DE" w:rsidP="0082160F">
      <w:pPr>
        <w:rPr>
          <w:sz w:val="22"/>
          <w:szCs w:val="22"/>
        </w:rPr>
      </w:pPr>
    </w:p>
    <w:p w:rsidR="009960DE" w:rsidRPr="0082160F" w:rsidRDefault="009960DE" w:rsidP="0082160F">
      <w:pPr>
        <w:rPr>
          <w:sz w:val="22"/>
          <w:szCs w:val="22"/>
        </w:rPr>
      </w:pPr>
    </w:p>
    <w:p w:rsidR="009960DE" w:rsidRDefault="009960DE" w:rsidP="0082160F">
      <w:pPr>
        <w:rPr>
          <w:sz w:val="22"/>
          <w:szCs w:val="22"/>
        </w:rPr>
      </w:pPr>
    </w:p>
    <w:p w:rsidR="00131948" w:rsidRDefault="00131948" w:rsidP="0082160F">
      <w:pPr>
        <w:rPr>
          <w:sz w:val="22"/>
          <w:szCs w:val="22"/>
        </w:rPr>
      </w:pPr>
    </w:p>
    <w:p w:rsidR="00131948" w:rsidRPr="0082160F" w:rsidRDefault="00131948" w:rsidP="0082160F">
      <w:pPr>
        <w:rPr>
          <w:sz w:val="22"/>
          <w:szCs w:val="22"/>
        </w:rPr>
      </w:pPr>
    </w:p>
    <w:p w:rsidR="009960DE" w:rsidRPr="0082160F" w:rsidRDefault="009960DE" w:rsidP="0082160F">
      <w:pPr>
        <w:jc w:val="center"/>
        <w:rPr>
          <w:sz w:val="22"/>
          <w:szCs w:val="22"/>
        </w:rPr>
      </w:pPr>
      <w:r w:rsidRPr="0082160F">
        <w:rPr>
          <w:sz w:val="22"/>
          <w:szCs w:val="22"/>
        </w:rPr>
        <w:lastRenderedPageBreak/>
        <w:t>3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Полезная модель относится к гидроте</w:t>
      </w:r>
      <w:r w:rsidRPr="0082160F">
        <w:rPr>
          <w:rFonts w:eastAsia="Calibri"/>
          <w:sz w:val="22"/>
          <w:szCs w:val="22"/>
          <w:lang w:eastAsia="en-US"/>
        </w:rPr>
        <w:t>х</w:t>
      </w:r>
      <w:r w:rsidRPr="0082160F">
        <w:rPr>
          <w:rFonts w:eastAsia="Calibri"/>
          <w:sz w:val="22"/>
          <w:szCs w:val="22"/>
          <w:lang w:eastAsia="en-US"/>
        </w:rPr>
        <w:t>ническим сооружениям и может быть испол</w:t>
      </w:r>
      <w:r w:rsidRPr="0082160F">
        <w:rPr>
          <w:rFonts w:eastAsia="Calibri"/>
          <w:sz w:val="22"/>
          <w:szCs w:val="22"/>
          <w:lang w:eastAsia="en-US"/>
        </w:rPr>
        <w:t>ь</w:t>
      </w:r>
      <w:r w:rsidRPr="0082160F">
        <w:rPr>
          <w:rFonts w:eastAsia="Calibri"/>
          <w:sz w:val="22"/>
          <w:szCs w:val="22"/>
          <w:lang w:eastAsia="en-US"/>
        </w:rPr>
        <w:t>зован</w:t>
      </w:r>
      <w:r w:rsidR="001152F1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 xml:space="preserve"> для спасения живых душ, улавливания крупных камней и друг</w:t>
      </w:r>
      <w:r w:rsidR="001152F1">
        <w:rPr>
          <w:rFonts w:eastAsia="Calibri"/>
          <w:sz w:val="22"/>
          <w:szCs w:val="22"/>
          <w:lang w:eastAsia="en-US"/>
        </w:rPr>
        <w:t>ого</w:t>
      </w:r>
      <w:r w:rsidRPr="0082160F">
        <w:rPr>
          <w:rFonts w:eastAsia="Calibri"/>
          <w:sz w:val="22"/>
          <w:szCs w:val="22"/>
          <w:lang w:eastAsia="en-US"/>
        </w:rPr>
        <w:t xml:space="preserve"> сор</w:t>
      </w:r>
      <w:r w:rsidR="001152F1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, оказавшихся в быстротечных каналах.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Известен водовыпуск из быстротечного канала (А.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с. №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502082, кл. Е02В 8/02, 1976), включающий водоприемную галерею на дне, перекрытую решеткой, подводящие и отв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дящие каналы.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Недостаток данного устройства закл</w:t>
      </w:r>
      <w:r w:rsidRPr="0082160F">
        <w:rPr>
          <w:rFonts w:eastAsia="Calibri"/>
          <w:sz w:val="22"/>
          <w:szCs w:val="22"/>
          <w:lang w:eastAsia="en-US"/>
        </w:rPr>
        <w:t>ю</w:t>
      </w:r>
      <w:r w:rsidRPr="0082160F">
        <w:rPr>
          <w:rFonts w:eastAsia="Calibri"/>
          <w:sz w:val="22"/>
          <w:szCs w:val="22"/>
          <w:lang w:eastAsia="en-US"/>
        </w:rPr>
        <w:t>чается  в том, что оно не выполняет задачу уловительного сооружения из-за того, что основная часть расхода воды поверх самой решетки сбрасывается транзитом вниз по т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чению, увлекая за собой живые души, кру</w:t>
      </w:r>
      <w:r w:rsidRPr="0082160F">
        <w:rPr>
          <w:rFonts w:eastAsia="Calibri"/>
          <w:sz w:val="22"/>
          <w:szCs w:val="22"/>
          <w:lang w:eastAsia="en-US"/>
        </w:rPr>
        <w:t>п</w:t>
      </w:r>
      <w:r w:rsidRPr="0082160F">
        <w:rPr>
          <w:rFonts w:eastAsia="Calibri"/>
          <w:sz w:val="22"/>
          <w:szCs w:val="22"/>
          <w:lang w:eastAsia="en-US"/>
        </w:rPr>
        <w:t>ные камни и сор, оказавши</w:t>
      </w:r>
      <w:r w:rsidR="001152F1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ся в быстроте</w:t>
      </w:r>
      <w:r w:rsidRPr="0082160F">
        <w:rPr>
          <w:rFonts w:eastAsia="Calibri"/>
          <w:sz w:val="22"/>
          <w:szCs w:val="22"/>
          <w:lang w:eastAsia="en-US"/>
        </w:rPr>
        <w:t>ч</w:t>
      </w:r>
      <w:r w:rsidRPr="0082160F">
        <w:rPr>
          <w:rFonts w:eastAsia="Calibri"/>
          <w:sz w:val="22"/>
          <w:szCs w:val="22"/>
          <w:lang w:eastAsia="en-US"/>
        </w:rPr>
        <w:t>ных каналах.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Наиболее близким к заявляемому те</w:t>
      </w:r>
      <w:r w:rsidRPr="0082160F">
        <w:rPr>
          <w:rFonts w:eastAsia="Calibri"/>
          <w:sz w:val="22"/>
          <w:szCs w:val="22"/>
          <w:lang w:eastAsia="en-US"/>
        </w:rPr>
        <w:t>х</w:t>
      </w:r>
      <w:r w:rsidRPr="0082160F">
        <w:rPr>
          <w:rFonts w:eastAsia="Calibri"/>
          <w:sz w:val="22"/>
          <w:szCs w:val="22"/>
          <w:lang w:eastAsia="en-US"/>
        </w:rPr>
        <w:t>ническому решению по технической сущн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сти и достигаемому техническому результату является вододелитель для каналов с большим уклоном (А.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с. №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351968, кл. Е02В 13/00, 1972), включающий щит с приводом и вод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приемное отверстие на дне канала, шарнирно прикрепленную решетку, шарнирно связа</w:t>
      </w:r>
      <w:r w:rsidRPr="0082160F">
        <w:rPr>
          <w:rFonts w:eastAsia="Calibri"/>
          <w:sz w:val="22"/>
          <w:szCs w:val="22"/>
          <w:lang w:eastAsia="en-US"/>
        </w:rPr>
        <w:t>н</w:t>
      </w:r>
      <w:r w:rsidRPr="0082160F">
        <w:rPr>
          <w:rFonts w:eastAsia="Calibri"/>
          <w:sz w:val="22"/>
          <w:szCs w:val="22"/>
          <w:lang w:eastAsia="en-US"/>
        </w:rPr>
        <w:t>ную со щитом и закрепленную также ша</w:t>
      </w:r>
      <w:r w:rsidRPr="0082160F">
        <w:rPr>
          <w:rFonts w:eastAsia="Calibri"/>
          <w:sz w:val="22"/>
          <w:szCs w:val="22"/>
          <w:lang w:eastAsia="en-US"/>
        </w:rPr>
        <w:t>р</w:t>
      </w:r>
      <w:r w:rsidRPr="0082160F">
        <w:rPr>
          <w:rFonts w:eastAsia="Calibri"/>
          <w:sz w:val="22"/>
          <w:szCs w:val="22"/>
          <w:lang w:eastAsia="en-US"/>
        </w:rPr>
        <w:t>нирно на дне канала, причем в месте соедин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ния щита с решеткой смонтирована тяга пр</w:t>
      </w:r>
      <w:r w:rsidRPr="0082160F">
        <w:rPr>
          <w:rFonts w:eastAsia="Calibri"/>
          <w:sz w:val="22"/>
          <w:szCs w:val="22"/>
          <w:lang w:eastAsia="en-US"/>
        </w:rPr>
        <w:t>и</w:t>
      </w:r>
      <w:r w:rsidRPr="0082160F">
        <w:rPr>
          <w:rFonts w:eastAsia="Calibri"/>
          <w:sz w:val="22"/>
          <w:szCs w:val="22"/>
          <w:lang w:eastAsia="en-US"/>
        </w:rPr>
        <w:t xml:space="preserve">вода. На данном вододелителе действительно обеспечивается регулирование водоподачи в отвод, при этом при необходимости очистки или ремонта последнего </w:t>
      </w:r>
      <w:r>
        <w:rPr>
          <w:rFonts w:eastAsia="Calibri"/>
          <w:sz w:val="22"/>
          <w:szCs w:val="22"/>
          <w:lang w:eastAsia="en-US"/>
        </w:rPr>
        <w:t>-</w:t>
      </w:r>
      <w:r w:rsidRPr="0082160F">
        <w:rPr>
          <w:rFonts w:eastAsia="Calibri"/>
          <w:sz w:val="22"/>
          <w:szCs w:val="22"/>
          <w:lang w:eastAsia="en-US"/>
        </w:rPr>
        <w:t xml:space="preserve"> щит полностью перекрывает поперечную водоприемную г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 xml:space="preserve">лерею, прекращая тем самым подачу воды в отвод. 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Недостатки прототипа - невозможность и порою опасность очистки решетки от пла</w:t>
      </w:r>
      <w:r w:rsidRPr="0082160F">
        <w:rPr>
          <w:rFonts w:eastAsia="Calibri"/>
          <w:sz w:val="22"/>
          <w:szCs w:val="22"/>
          <w:lang w:eastAsia="en-US"/>
        </w:rPr>
        <w:t>в</w:t>
      </w:r>
      <w:r w:rsidRPr="0082160F">
        <w:rPr>
          <w:rFonts w:eastAsia="Calibri"/>
          <w:sz w:val="22"/>
          <w:szCs w:val="22"/>
          <w:lang w:eastAsia="en-US"/>
        </w:rPr>
        <w:t>ника при быстротекущем потоке, нарушение режима течения бурного потока, так как при забитой плавником решетке вода будет фо</w:t>
      </w:r>
      <w:r w:rsidRPr="0082160F">
        <w:rPr>
          <w:rFonts w:eastAsia="Calibri"/>
          <w:sz w:val="22"/>
          <w:szCs w:val="22"/>
          <w:lang w:eastAsia="en-US"/>
        </w:rPr>
        <w:t>н</w:t>
      </w:r>
      <w:r w:rsidRPr="0082160F">
        <w:rPr>
          <w:rFonts w:eastAsia="Calibri"/>
          <w:sz w:val="22"/>
          <w:szCs w:val="22"/>
          <w:lang w:eastAsia="en-US"/>
        </w:rPr>
        <w:t>танироваться, что отрицательно скажется на пропускную способность самого быстроте</w:t>
      </w:r>
      <w:r w:rsidRPr="0082160F">
        <w:rPr>
          <w:rFonts w:eastAsia="Calibri"/>
          <w:sz w:val="22"/>
          <w:szCs w:val="22"/>
          <w:lang w:eastAsia="en-US"/>
        </w:rPr>
        <w:t>ч</w:t>
      </w:r>
      <w:r w:rsidRPr="0082160F">
        <w:rPr>
          <w:rFonts w:eastAsia="Calibri"/>
          <w:sz w:val="22"/>
          <w:szCs w:val="22"/>
          <w:lang w:eastAsia="en-US"/>
        </w:rPr>
        <w:t>ного канала, сложность конструкции и св</w:t>
      </w:r>
      <w:r w:rsidRPr="0082160F">
        <w:rPr>
          <w:rFonts w:eastAsia="Calibri"/>
          <w:sz w:val="22"/>
          <w:szCs w:val="22"/>
          <w:lang w:eastAsia="en-US"/>
        </w:rPr>
        <w:t>я</w:t>
      </w:r>
      <w:r w:rsidRPr="0082160F">
        <w:rPr>
          <w:rFonts w:eastAsia="Calibri"/>
          <w:sz w:val="22"/>
          <w:szCs w:val="22"/>
          <w:lang w:eastAsia="en-US"/>
        </w:rPr>
        <w:t xml:space="preserve">занные с нею </w:t>
      </w:r>
      <w:r>
        <w:rPr>
          <w:rFonts w:eastAsia="Calibri"/>
          <w:sz w:val="22"/>
          <w:szCs w:val="22"/>
          <w:lang w:eastAsia="en-US"/>
        </w:rPr>
        <w:t>-</w:t>
      </w:r>
      <w:r w:rsidRPr="0082160F">
        <w:rPr>
          <w:rFonts w:eastAsia="Calibri"/>
          <w:sz w:val="22"/>
          <w:szCs w:val="22"/>
          <w:lang w:eastAsia="en-US"/>
        </w:rPr>
        <w:t xml:space="preserve"> трудность в эксплуатации и дороговизна при строительстве.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Технической задачей является повыш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ние надежности и усовершенствование мех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низма</w:t>
      </w:r>
      <w:r w:rsidRPr="0082160F">
        <w:rPr>
          <w:color w:val="000000"/>
          <w:sz w:val="22"/>
          <w:szCs w:val="22"/>
          <w:shd w:val="clear" w:color="auto" w:fill="FFFFFF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за счет изменения конструкции для безопасного спасения живых душ, улавлив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ния крупных камней и сор</w:t>
      </w:r>
      <w:r w:rsidR="001152F1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, попавших в быст</w:t>
      </w:r>
      <w:r w:rsidR="001152F1">
        <w:rPr>
          <w:rFonts w:eastAsia="Calibri"/>
          <w:sz w:val="22"/>
          <w:szCs w:val="22"/>
          <w:lang w:eastAsia="en-US"/>
        </w:rPr>
        <w:t>-</w:t>
      </w:r>
      <w:r w:rsidRPr="0082160F">
        <w:rPr>
          <w:rFonts w:eastAsia="Calibri"/>
          <w:sz w:val="22"/>
          <w:szCs w:val="22"/>
          <w:lang w:eastAsia="en-US"/>
        </w:rPr>
        <w:t>ротечные каналы.</w:t>
      </w:r>
    </w:p>
    <w:p w:rsidR="001949D9" w:rsidRPr="00131948" w:rsidRDefault="001949D9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1949D9" w:rsidRPr="00131948" w:rsidRDefault="001949D9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1949D9" w:rsidRPr="00131948" w:rsidRDefault="00131948" w:rsidP="00131948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4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Поставленная задача решается тем, что в уловительном сооружении, включающем подводящий и отводящий каналы, водопр</w:t>
      </w:r>
      <w:r w:rsidRPr="0082160F">
        <w:rPr>
          <w:rFonts w:eastAsia="Calibri"/>
          <w:sz w:val="22"/>
          <w:szCs w:val="22"/>
          <w:lang w:eastAsia="en-US"/>
        </w:rPr>
        <w:t>и</w:t>
      </w:r>
      <w:r w:rsidRPr="0082160F">
        <w:rPr>
          <w:rFonts w:eastAsia="Calibri"/>
          <w:sz w:val="22"/>
          <w:szCs w:val="22"/>
          <w:lang w:eastAsia="en-US"/>
        </w:rPr>
        <w:t>емную галерею и решетку, водоприемная галерея выполнена продольной и с накло</w:t>
      </w:r>
      <w:r w:rsidRPr="0082160F">
        <w:rPr>
          <w:rFonts w:eastAsia="Calibri"/>
          <w:sz w:val="22"/>
          <w:szCs w:val="22"/>
          <w:lang w:eastAsia="en-US"/>
        </w:rPr>
        <w:t>н</w:t>
      </w:r>
      <w:r w:rsidRPr="0082160F">
        <w:rPr>
          <w:rFonts w:eastAsia="Calibri"/>
          <w:sz w:val="22"/>
          <w:szCs w:val="22"/>
          <w:lang w:eastAsia="en-US"/>
        </w:rPr>
        <w:t>ным по течению дном, при этом водоприе</w:t>
      </w:r>
      <w:r w:rsidRPr="0082160F">
        <w:rPr>
          <w:rFonts w:eastAsia="Calibri"/>
          <w:sz w:val="22"/>
          <w:szCs w:val="22"/>
          <w:lang w:eastAsia="en-US"/>
        </w:rPr>
        <w:t>м</w:t>
      </w:r>
      <w:r w:rsidRPr="0082160F">
        <w:rPr>
          <w:rFonts w:eastAsia="Calibri"/>
          <w:sz w:val="22"/>
          <w:szCs w:val="22"/>
          <w:lang w:eastAsia="en-US"/>
        </w:rPr>
        <w:t>ная галерея на уровне дна подводящего кан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ла перекрыта водозахватной решеткой и р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шетчатой камерой в виде мостика с перилом.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Дно водоприемной галереи между по</w:t>
      </w:r>
      <w:r w:rsidRPr="0082160F">
        <w:rPr>
          <w:rFonts w:eastAsia="Calibri"/>
          <w:sz w:val="22"/>
          <w:szCs w:val="22"/>
          <w:lang w:eastAsia="en-US"/>
        </w:rPr>
        <w:t>д</w:t>
      </w:r>
      <w:r w:rsidRPr="0082160F">
        <w:rPr>
          <w:rFonts w:eastAsia="Calibri"/>
          <w:sz w:val="22"/>
          <w:szCs w:val="22"/>
          <w:lang w:eastAsia="en-US"/>
        </w:rPr>
        <w:t>водящим и отводящим участками быстроте</w:t>
      </w:r>
      <w:r w:rsidRPr="0082160F">
        <w:rPr>
          <w:rFonts w:eastAsia="Calibri"/>
          <w:sz w:val="22"/>
          <w:szCs w:val="22"/>
          <w:lang w:eastAsia="en-US"/>
        </w:rPr>
        <w:t>ч</w:t>
      </w:r>
      <w:r w:rsidRPr="0082160F">
        <w:rPr>
          <w:rFonts w:eastAsia="Calibri"/>
          <w:sz w:val="22"/>
          <w:szCs w:val="22"/>
          <w:lang w:eastAsia="en-US"/>
        </w:rPr>
        <w:t>ного канала выполнено наклонным вниз по течению</w:t>
      </w:r>
      <w:r w:rsidR="001152F1">
        <w:rPr>
          <w:rFonts w:eastAsia="Calibri"/>
          <w:sz w:val="22"/>
          <w:szCs w:val="22"/>
          <w:lang w:eastAsia="en-US"/>
        </w:rPr>
        <w:t>,</w:t>
      </w:r>
      <w:r w:rsidRPr="0082160F">
        <w:rPr>
          <w:rFonts w:eastAsia="Calibri"/>
          <w:sz w:val="22"/>
          <w:szCs w:val="22"/>
          <w:lang w:eastAsia="en-US"/>
        </w:rPr>
        <w:t xml:space="preserve"> специально для того, чтобы резко увеличить ее пропускную способность, что позволит минимизировать высоту водопр</w:t>
      </w:r>
      <w:r w:rsidRPr="0082160F">
        <w:rPr>
          <w:rFonts w:eastAsia="Calibri"/>
          <w:sz w:val="22"/>
          <w:szCs w:val="22"/>
          <w:lang w:eastAsia="en-US"/>
        </w:rPr>
        <w:t>и</w:t>
      </w:r>
      <w:r w:rsidRPr="0082160F">
        <w:rPr>
          <w:rFonts w:eastAsia="Calibri"/>
          <w:sz w:val="22"/>
          <w:szCs w:val="22"/>
          <w:lang w:eastAsia="en-US"/>
        </w:rPr>
        <w:t>емной галереи. При этом угол наклона дна φ, при котором имеет место безотрывное теч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ние воды от плоскости скоса входного ог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ловка галереи, определяется по формуле</w:t>
      </w:r>
    </w:p>
    <w:p w:rsidR="0082160F" w:rsidRPr="0082160F" w:rsidRDefault="0082160F" w:rsidP="0082160F">
      <w:pPr>
        <w:ind w:firstLine="567"/>
        <w:jc w:val="center"/>
        <w:rPr>
          <w:rFonts w:eastAsia="Calibri"/>
          <w:sz w:val="22"/>
          <w:szCs w:val="22"/>
          <w:lang w:eastAsia="en-US"/>
        </w:rPr>
      </w:pPr>
      <m:oMath>
        <m:r>
          <w:rPr>
            <w:rFonts w:ascii="Cambria Math" w:eastAsia="Calibri" w:hAnsi="Cambria Math"/>
            <w:sz w:val="22"/>
            <w:szCs w:val="22"/>
            <w:lang w:val="en-US" w:eastAsia="en-US"/>
          </w:rPr>
          <m:t>tgφ</m:t>
        </m:r>
        <m:r>
          <w:rPr>
            <w:rFonts w:ascii="Cambria Math" w:eastAsia="Calibri" w:hAnsi="Cambria Math"/>
            <w:sz w:val="22"/>
            <w:szCs w:val="22"/>
            <w:lang w:eastAsia="en-US"/>
          </w:rPr>
          <m:t>=</m:t>
        </m:r>
        <m:r>
          <w:rPr>
            <w:rFonts w:ascii="Cambria Math" w:eastAsia="Calibri" w:hAnsi="Cambria Math"/>
            <w:sz w:val="22"/>
            <w:szCs w:val="22"/>
            <w:lang w:val="en-US" w:eastAsia="en-US"/>
          </w:rPr>
          <m:t>k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en-US"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2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  <m:t>2+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z w:val="22"/>
                            <w:szCs w:val="22"/>
                            <w:lang w:val="en-US"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val="en-US" w:eastAsia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2"/>
                            <w:szCs w:val="22"/>
                            <w:lang w:val="en-US" w:eastAsia="en-US"/>
                          </w:rPr>
                          <m:t>r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="Calibri" w:hAnsi="Cambria Math"/>
                <w:sz w:val="22"/>
                <w:szCs w:val="22"/>
                <w:lang w:eastAsia="en-US"/>
              </w:rPr>
              <m:t>0.4</m:t>
            </m:r>
          </m:sup>
        </m:sSup>
        <m:r>
          <w:rPr>
            <w:rFonts w:ascii="Cambria Math" w:eastAsia="Calibri" w:hAnsi="Cambria Math"/>
            <w:sz w:val="22"/>
            <w:szCs w:val="22"/>
            <w:lang w:eastAsia="en-US"/>
          </w:rPr>
          <m:t>,</m:t>
        </m:r>
      </m:oMath>
      <w:r w:rsidRPr="0082160F">
        <w:rPr>
          <w:rFonts w:eastAsia="Calibri"/>
          <w:sz w:val="22"/>
          <w:szCs w:val="22"/>
          <w:lang w:eastAsia="en-US"/>
        </w:rPr>
        <w:t xml:space="preserve">                      (1)</w:t>
      </w:r>
    </w:p>
    <w:p w:rsidR="0082160F" w:rsidRPr="0082160F" w:rsidRDefault="0082160F" w:rsidP="0082160F">
      <w:pPr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  <m:t>r</m:t>
            </m:r>
          </m:sub>
        </m:sSub>
        <m:r>
          <w:rPr>
            <w:rFonts w:ascii="Cambria Math" w:eastAsia="Calibri" w:hAnsi="Cambria Math"/>
            <w:sz w:val="22"/>
            <w:szCs w:val="22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v</m:t>
                </m:r>
              </m:e>
              <m:sup>
                <m: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z w:val="22"/>
                <w:szCs w:val="22"/>
                <w:lang w:eastAsia="en-US"/>
              </w:rPr>
              <m:t>gh</m:t>
            </m:r>
          </m:den>
        </m:f>
      </m:oMath>
      <w:r w:rsidRPr="0082160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-</w:t>
      </w:r>
      <w:r w:rsidRPr="0082160F">
        <w:rPr>
          <w:rFonts w:eastAsia="Calibri"/>
          <w:sz w:val="22"/>
          <w:szCs w:val="22"/>
          <w:lang w:eastAsia="en-US"/>
        </w:rPr>
        <w:t xml:space="preserve"> параметр кинетичности потока; </w:t>
      </w:r>
      <m:oMath>
        <m:r>
          <w:rPr>
            <w:rFonts w:ascii="Cambria Math" w:eastAsia="Calibri" w:hAnsi="Cambria Math"/>
            <w:sz w:val="22"/>
            <w:szCs w:val="22"/>
            <w:lang w:eastAsia="en-US"/>
          </w:rPr>
          <m:t xml:space="preserve">h </m:t>
        </m:r>
      </m:oMath>
      <w:r w:rsidRPr="0082160F">
        <w:rPr>
          <w:rFonts w:eastAsia="Calibri"/>
          <w:sz w:val="22"/>
          <w:szCs w:val="22"/>
          <w:lang w:eastAsia="en-US"/>
        </w:rPr>
        <w:t xml:space="preserve"> и </w:t>
      </w:r>
      <m:oMath>
        <m:r>
          <w:rPr>
            <w:rFonts w:ascii="Cambria Math" w:eastAsia="Calibri" w:hAnsi="Cambria Math"/>
            <w:sz w:val="22"/>
            <w:szCs w:val="22"/>
            <w:lang w:eastAsia="en-US"/>
          </w:rPr>
          <m:t>v</m:t>
        </m:r>
      </m:oMath>
      <w:r w:rsidRPr="0082160F">
        <w:rPr>
          <w:rFonts w:eastAsia="Calibri"/>
          <w:sz w:val="22"/>
          <w:szCs w:val="22"/>
          <w:lang w:eastAsia="en-US"/>
        </w:rPr>
        <w:t xml:space="preserve"> - глубина (м) и скорость (м/с) течения воды в подводящем канале;</w:t>
      </w:r>
      <m:oMath>
        <m:r>
          <w:rPr>
            <w:rFonts w:ascii="Cambria Math" w:eastAsia="Calibri" w:hAnsi="Cambria Math"/>
            <w:sz w:val="22"/>
            <w:szCs w:val="22"/>
            <w:lang w:eastAsia="en-US"/>
          </w:rPr>
          <m:t xml:space="preserve"> </m:t>
        </m:r>
        <m:r>
          <w:rPr>
            <w:rFonts w:ascii="Cambria Math" w:eastAsia="Calibri" w:hAnsi="Cambria Math"/>
            <w:sz w:val="22"/>
            <w:szCs w:val="22"/>
            <w:lang w:val="en-US" w:eastAsia="en-US"/>
          </w:rPr>
          <m:t>g</m:t>
        </m:r>
        <m:r>
          <w:rPr>
            <w:rFonts w:ascii="Cambria Math" w:eastAsia="Calibri" w:hAnsi="Cambria Math"/>
            <w:sz w:val="22"/>
            <w:szCs w:val="22"/>
            <w:lang w:eastAsia="en-US"/>
          </w:rPr>
          <m:t xml:space="preserve"> </m:t>
        </m:r>
      </m:oMath>
      <w:r w:rsidRPr="0082160F">
        <w:rPr>
          <w:rFonts w:eastAsia="Calibri"/>
          <w:sz w:val="22"/>
          <w:szCs w:val="22"/>
          <w:lang w:eastAsia="en-US"/>
        </w:rPr>
        <w:t>=</w:t>
      </w:r>
      <w:r w:rsidR="001152F1"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9,81 м/</w:t>
      </w:r>
      <w:r w:rsidRPr="0082160F">
        <w:rPr>
          <w:rFonts w:eastAsia="Calibri"/>
          <w:sz w:val="22"/>
          <w:szCs w:val="22"/>
          <w:lang w:val="en-US" w:eastAsia="en-US"/>
        </w:rPr>
        <w:t>c</w:t>
      </w:r>
      <w:r w:rsidRPr="0082160F">
        <w:rPr>
          <w:rFonts w:eastAsia="Calibri"/>
          <w:sz w:val="22"/>
          <w:szCs w:val="22"/>
          <w:vertAlign w:val="superscript"/>
          <w:lang w:eastAsia="en-US"/>
        </w:rPr>
        <w:t>2</w:t>
      </w:r>
      <w:r w:rsidRPr="0082160F">
        <w:rPr>
          <w:rFonts w:eastAsia="Calibri"/>
          <w:sz w:val="22"/>
          <w:szCs w:val="22"/>
          <w:lang w:eastAsia="en-US"/>
        </w:rPr>
        <w:t xml:space="preserve"> - ускорение силы тяжести; </w:t>
      </w:r>
      <m:oMath>
        <m:r>
          <w:rPr>
            <w:rFonts w:ascii="Cambria Math" w:eastAsia="Calibri" w:hAnsi="Cambria Math"/>
            <w:sz w:val="22"/>
            <w:szCs w:val="22"/>
            <w:lang w:val="en-US" w:eastAsia="en-US"/>
          </w:rPr>
          <m:t>k</m:t>
        </m:r>
      </m:oMath>
      <w:r w:rsidRPr="0082160F">
        <w:rPr>
          <w:rFonts w:eastAsia="Calibri"/>
          <w:sz w:val="22"/>
          <w:szCs w:val="22"/>
          <w:lang w:eastAsia="en-US"/>
        </w:rPr>
        <w:t xml:space="preserve"> - коэффициент, равный 0,75-0,85.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Длина водоприемной галереи, соедин</w:t>
      </w:r>
      <w:r w:rsidRPr="0082160F">
        <w:rPr>
          <w:rFonts w:eastAsia="Calibri"/>
          <w:sz w:val="22"/>
          <w:szCs w:val="22"/>
          <w:lang w:eastAsia="en-US"/>
        </w:rPr>
        <w:t>я</w:t>
      </w:r>
      <w:r w:rsidRPr="0082160F">
        <w:rPr>
          <w:rFonts w:eastAsia="Calibri"/>
          <w:sz w:val="22"/>
          <w:szCs w:val="22"/>
          <w:lang w:eastAsia="en-US"/>
        </w:rPr>
        <w:t>ющей подводящий и отводящий участки быстротечного канала, должна быть короткой, для компактности улавливающего сооруж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ния, но достаточной для размещения на вод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приемной галерее водозахватной решетки и решетчатой камеры в виде мостика с перилом.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Водозахватная решетка изготавливается из металлических стержней, с просветами между ними 100-150 мм. Решетчатая камера в виде мостика с перилом изготавливается та</w:t>
      </w:r>
      <w:r w:rsidRPr="0082160F">
        <w:rPr>
          <w:rFonts w:eastAsia="Calibri"/>
          <w:sz w:val="22"/>
          <w:szCs w:val="22"/>
          <w:lang w:eastAsia="en-US"/>
        </w:rPr>
        <w:t>к</w:t>
      </w:r>
      <w:r w:rsidRPr="0082160F">
        <w:rPr>
          <w:rFonts w:eastAsia="Calibri"/>
          <w:sz w:val="22"/>
          <w:szCs w:val="22"/>
          <w:lang w:eastAsia="en-US"/>
        </w:rPr>
        <w:t>же из стержней, но с более мелкими просв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тами - 50 мм.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На фиг. 1 приведено разработанное уловительное сооружение в продольном ра</w:t>
      </w:r>
      <w:r w:rsidRPr="0082160F">
        <w:rPr>
          <w:rFonts w:eastAsia="Calibri"/>
          <w:sz w:val="22"/>
          <w:szCs w:val="22"/>
          <w:lang w:eastAsia="en-US"/>
        </w:rPr>
        <w:t>з</w:t>
      </w:r>
      <w:r w:rsidRPr="0082160F">
        <w:rPr>
          <w:rFonts w:eastAsia="Calibri"/>
          <w:sz w:val="22"/>
          <w:szCs w:val="22"/>
          <w:lang w:eastAsia="en-US"/>
        </w:rPr>
        <w:t>резе по оси быстротечного канала.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Уловительное сооружение содержит подводящий 1 и отводящий 3 каналы, вод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приемную галерею 2, выполненную продол</w:t>
      </w:r>
      <w:r w:rsidRPr="0082160F">
        <w:rPr>
          <w:rFonts w:eastAsia="Calibri"/>
          <w:sz w:val="22"/>
          <w:szCs w:val="22"/>
          <w:lang w:eastAsia="en-US"/>
        </w:rPr>
        <w:t>ь</w:t>
      </w:r>
      <w:r w:rsidRPr="0082160F">
        <w:rPr>
          <w:rFonts w:eastAsia="Calibri"/>
          <w:sz w:val="22"/>
          <w:szCs w:val="22"/>
          <w:lang w:eastAsia="en-US"/>
        </w:rPr>
        <w:t>ной и с наклонным по течению дном 4, вод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приемн</w:t>
      </w:r>
      <w:r w:rsidR="001152F1">
        <w:rPr>
          <w:rFonts w:eastAsia="Calibri"/>
          <w:sz w:val="22"/>
          <w:szCs w:val="22"/>
          <w:lang w:eastAsia="en-US"/>
        </w:rPr>
        <w:t>ую</w:t>
      </w:r>
      <w:r w:rsidRPr="0082160F">
        <w:rPr>
          <w:rFonts w:eastAsia="Calibri"/>
          <w:sz w:val="22"/>
          <w:szCs w:val="22"/>
          <w:lang w:eastAsia="en-US"/>
        </w:rPr>
        <w:t xml:space="preserve"> галере</w:t>
      </w:r>
      <w:r w:rsidR="001152F1">
        <w:rPr>
          <w:rFonts w:eastAsia="Calibri"/>
          <w:sz w:val="22"/>
          <w:szCs w:val="22"/>
          <w:lang w:eastAsia="en-US"/>
        </w:rPr>
        <w:t>ю</w:t>
      </w:r>
      <w:r w:rsidRPr="0082160F">
        <w:rPr>
          <w:rFonts w:eastAsia="Calibri"/>
          <w:sz w:val="22"/>
          <w:szCs w:val="22"/>
          <w:lang w:eastAsia="en-US"/>
        </w:rPr>
        <w:t xml:space="preserve"> 2</w:t>
      </w:r>
      <w:r w:rsidR="001152F1">
        <w:rPr>
          <w:rFonts w:eastAsia="Calibri"/>
          <w:sz w:val="22"/>
          <w:szCs w:val="22"/>
          <w:lang w:eastAsia="en-US"/>
        </w:rPr>
        <w:t>,</w:t>
      </w:r>
      <w:r w:rsidRPr="0082160F">
        <w:rPr>
          <w:rFonts w:eastAsia="Calibri"/>
          <w:sz w:val="22"/>
          <w:szCs w:val="22"/>
          <w:lang w:eastAsia="en-US"/>
        </w:rPr>
        <w:t xml:space="preserve"> перекрытую водоз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хватной решеткой 5 и решетчатой камерой 6 в виде мостика с перилом 7. Уклон водозахва</w:t>
      </w:r>
      <w:r w:rsidRPr="0082160F">
        <w:rPr>
          <w:rFonts w:eastAsia="Calibri"/>
          <w:sz w:val="22"/>
          <w:szCs w:val="22"/>
          <w:lang w:eastAsia="en-US"/>
        </w:rPr>
        <w:t>т</w:t>
      </w:r>
      <w:r w:rsidRPr="0082160F">
        <w:rPr>
          <w:rFonts w:eastAsia="Calibri"/>
          <w:sz w:val="22"/>
          <w:szCs w:val="22"/>
          <w:lang w:eastAsia="en-US"/>
        </w:rPr>
        <w:t>ной решетки 5 соответствует уклону дна 4 подв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дящего канала 1.</w:t>
      </w:r>
    </w:p>
    <w:p w:rsidR="001949D9" w:rsidRPr="00131948" w:rsidRDefault="001949D9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1949D9" w:rsidRPr="00131948" w:rsidRDefault="001949D9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</w:p>
    <w:p w:rsidR="001949D9" w:rsidRPr="00131948" w:rsidRDefault="00131948" w:rsidP="00131948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5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Уловительное сооружение работает следующим образом.</w:t>
      </w:r>
    </w:p>
    <w:p w:rsidR="001949D9" w:rsidRPr="00131948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Живые души, крупные камни и сор, п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павшие в быстротечные каналы, при по</w:t>
      </w:r>
      <w:r w:rsidRPr="0082160F">
        <w:rPr>
          <w:rFonts w:eastAsia="Calibri"/>
          <w:sz w:val="22"/>
          <w:szCs w:val="22"/>
          <w:lang w:eastAsia="en-US"/>
        </w:rPr>
        <w:t>д</w:t>
      </w:r>
      <w:r w:rsidRPr="0082160F">
        <w:rPr>
          <w:rFonts w:eastAsia="Calibri"/>
          <w:sz w:val="22"/>
          <w:szCs w:val="22"/>
          <w:lang w:eastAsia="en-US"/>
        </w:rPr>
        <w:t>ходе к уловительному сооружению бурным пот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ком выносятся на концевую часть водоз</w:t>
      </w:r>
      <w:r w:rsidRPr="0082160F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 xml:space="preserve">хватной решетки 5, а сама вода, проходя через просветы водозахватной решетки 5, поступает в водоприемную галерею 2 и оттуда </w:t>
      </w:r>
      <w:r w:rsidR="00131948">
        <w:rPr>
          <w:rFonts w:eastAsia="Calibri"/>
          <w:sz w:val="22"/>
          <w:szCs w:val="22"/>
          <w:lang w:eastAsia="en-US"/>
        </w:rPr>
        <w:t>-</w:t>
      </w:r>
      <w:r w:rsidRPr="0082160F">
        <w:rPr>
          <w:rFonts w:eastAsia="Calibri"/>
          <w:sz w:val="22"/>
          <w:szCs w:val="22"/>
          <w:lang w:eastAsia="en-US"/>
        </w:rPr>
        <w:t xml:space="preserve"> в</w:t>
      </w:r>
      <w:r w:rsidR="00131948"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 xml:space="preserve"> отв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дящий</w:t>
      </w:r>
      <w:r w:rsidR="00131948"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 xml:space="preserve"> канал 3. </w:t>
      </w:r>
      <w:r w:rsidR="00131948">
        <w:rPr>
          <w:rFonts w:eastAsia="Calibri"/>
          <w:sz w:val="22"/>
          <w:szCs w:val="22"/>
          <w:lang w:eastAsia="en-US"/>
        </w:rPr>
        <w:t xml:space="preserve"> </w:t>
      </w:r>
      <w:r w:rsidRPr="0082160F">
        <w:rPr>
          <w:rFonts w:eastAsia="Calibri"/>
          <w:sz w:val="22"/>
          <w:szCs w:val="22"/>
          <w:lang w:eastAsia="en-US"/>
        </w:rPr>
        <w:t>Узкая</w:t>
      </w:r>
      <w:r w:rsidR="00131948">
        <w:rPr>
          <w:rFonts w:eastAsia="Calibri"/>
          <w:sz w:val="22"/>
          <w:szCs w:val="22"/>
          <w:lang w:eastAsia="en-US"/>
        </w:rPr>
        <w:t xml:space="preserve">  решетчатая</w:t>
      </w:r>
    </w:p>
    <w:p w:rsidR="001949D9" w:rsidRPr="00131948" w:rsidRDefault="001949D9" w:rsidP="001949D9">
      <w:pPr>
        <w:jc w:val="both"/>
        <w:rPr>
          <w:rFonts w:eastAsia="Calibri"/>
          <w:sz w:val="22"/>
          <w:szCs w:val="22"/>
          <w:lang w:eastAsia="en-US"/>
        </w:rPr>
      </w:pPr>
    </w:p>
    <w:p w:rsidR="001949D9" w:rsidRPr="00131948" w:rsidRDefault="00131948" w:rsidP="00131948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6</w:t>
      </w:r>
    </w:p>
    <w:p w:rsidR="0082160F" w:rsidRPr="0082160F" w:rsidRDefault="0082160F" w:rsidP="001949D9">
      <w:pPr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камера 6 в виде мостика с перилом 7, обесп</w:t>
      </w:r>
      <w:r w:rsidRPr="0082160F">
        <w:rPr>
          <w:rFonts w:eastAsia="Calibri"/>
          <w:sz w:val="22"/>
          <w:szCs w:val="22"/>
          <w:lang w:eastAsia="en-US"/>
        </w:rPr>
        <w:t>е</w:t>
      </w:r>
      <w:r w:rsidRPr="0082160F">
        <w:rPr>
          <w:rFonts w:eastAsia="Calibri"/>
          <w:sz w:val="22"/>
          <w:szCs w:val="22"/>
          <w:lang w:eastAsia="en-US"/>
        </w:rPr>
        <w:t>чивает снятие живых душ, крупных камней и сор</w:t>
      </w:r>
      <w:r w:rsidR="001152F1">
        <w:rPr>
          <w:rFonts w:eastAsia="Calibri"/>
          <w:sz w:val="22"/>
          <w:szCs w:val="22"/>
          <w:lang w:eastAsia="en-US"/>
        </w:rPr>
        <w:t>а</w:t>
      </w:r>
      <w:r w:rsidRPr="0082160F">
        <w:rPr>
          <w:rFonts w:eastAsia="Calibri"/>
          <w:sz w:val="22"/>
          <w:szCs w:val="22"/>
          <w:lang w:eastAsia="en-US"/>
        </w:rPr>
        <w:t>, оказавшихся на оголенной части вод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захватной решетки 5.</w:t>
      </w:r>
    </w:p>
    <w:p w:rsidR="0082160F" w:rsidRPr="0082160F" w:rsidRDefault="0082160F" w:rsidP="0082160F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Эффективность уловительного соор</w:t>
      </w:r>
      <w:r w:rsidRPr="0082160F">
        <w:rPr>
          <w:rFonts w:eastAsia="Calibri"/>
          <w:sz w:val="22"/>
          <w:szCs w:val="22"/>
          <w:lang w:eastAsia="en-US"/>
        </w:rPr>
        <w:t>у</w:t>
      </w:r>
      <w:r w:rsidRPr="0082160F">
        <w:rPr>
          <w:rFonts w:eastAsia="Calibri"/>
          <w:sz w:val="22"/>
          <w:szCs w:val="22"/>
          <w:lang w:eastAsia="en-US"/>
        </w:rPr>
        <w:t>жения заключается в спасении жизни живых душ, улавливании крупных камней и сор</w:t>
      </w:r>
      <w:r w:rsidR="001152F1">
        <w:rPr>
          <w:rFonts w:eastAsia="Calibri"/>
          <w:sz w:val="22"/>
          <w:szCs w:val="22"/>
          <w:lang w:eastAsia="en-US"/>
        </w:rPr>
        <w:t>а,</w:t>
      </w:r>
      <w:r w:rsidRPr="0082160F">
        <w:rPr>
          <w:rFonts w:eastAsia="Calibri"/>
          <w:sz w:val="22"/>
          <w:szCs w:val="22"/>
          <w:lang w:eastAsia="en-US"/>
        </w:rPr>
        <w:t xml:space="preserve"> в упрощении конструкции улавливающего с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оружения при строительстве его на быстр</w:t>
      </w:r>
      <w:r w:rsidRPr="0082160F">
        <w:rPr>
          <w:rFonts w:eastAsia="Calibri"/>
          <w:sz w:val="22"/>
          <w:szCs w:val="22"/>
          <w:lang w:eastAsia="en-US"/>
        </w:rPr>
        <w:t>о</w:t>
      </w:r>
      <w:r w:rsidRPr="0082160F">
        <w:rPr>
          <w:rFonts w:eastAsia="Calibri"/>
          <w:sz w:val="22"/>
          <w:szCs w:val="22"/>
          <w:lang w:eastAsia="en-US"/>
        </w:rPr>
        <w:t>течных каналах.</w:t>
      </w:r>
    </w:p>
    <w:p w:rsidR="00492336" w:rsidRPr="0082160F" w:rsidRDefault="00492336" w:rsidP="0082160F">
      <w:pPr>
        <w:rPr>
          <w:sz w:val="22"/>
          <w:szCs w:val="22"/>
        </w:rPr>
      </w:pPr>
    </w:p>
    <w:p w:rsidR="00BC12A4" w:rsidRPr="0082160F" w:rsidRDefault="00BC12A4" w:rsidP="0082160F">
      <w:pPr>
        <w:rPr>
          <w:sz w:val="22"/>
          <w:szCs w:val="22"/>
        </w:rPr>
        <w:sectPr w:rsidR="00BC12A4" w:rsidRPr="0082160F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82160F" w:rsidRDefault="00C61405" w:rsidP="0082160F">
      <w:pPr>
        <w:rPr>
          <w:sz w:val="22"/>
          <w:szCs w:val="22"/>
        </w:rPr>
      </w:pPr>
    </w:p>
    <w:p w:rsidR="00631A3E" w:rsidRPr="0082160F" w:rsidRDefault="00631A3E" w:rsidP="0082160F">
      <w:pPr>
        <w:rPr>
          <w:sz w:val="22"/>
          <w:szCs w:val="22"/>
        </w:rPr>
      </w:pPr>
    </w:p>
    <w:p w:rsidR="00631A3E" w:rsidRDefault="00631A3E" w:rsidP="0082160F">
      <w:pPr>
        <w:rPr>
          <w:sz w:val="22"/>
          <w:szCs w:val="22"/>
        </w:rPr>
      </w:pPr>
    </w:p>
    <w:p w:rsidR="00131948" w:rsidRDefault="00131948" w:rsidP="0082160F">
      <w:pPr>
        <w:rPr>
          <w:sz w:val="22"/>
          <w:szCs w:val="22"/>
        </w:rPr>
      </w:pPr>
    </w:p>
    <w:p w:rsidR="00131948" w:rsidRPr="0082160F" w:rsidRDefault="00131948" w:rsidP="0082160F">
      <w:pPr>
        <w:rPr>
          <w:sz w:val="22"/>
          <w:szCs w:val="22"/>
        </w:rPr>
      </w:pPr>
    </w:p>
    <w:p w:rsidR="00631A3E" w:rsidRPr="0082160F" w:rsidRDefault="00631A3E" w:rsidP="0082160F">
      <w:pPr>
        <w:rPr>
          <w:sz w:val="22"/>
          <w:szCs w:val="22"/>
        </w:rPr>
      </w:pPr>
    </w:p>
    <w:p w:rsidR="00631A3E" w:rsidRPr="0082160F" w:rsidRDefault="00631A3E" w:rsidP="0082160F">
      <w:pPr>
        <w:rPr>
          <w:sz w:val="22"/>
          <w:szCs w:val="22"/>
        </w:rPr>
      </w:pPr>
    </w:p>
    <w:p w:rsidR="00631A3E" w:rsidRPr="0082160F" w:rsidRDefault="00631A3E" w:rsidP="0082160F">
      <w:pPr>
        <w:rPr>
          <w:sz w:val="22"/>
          <w:szCs w:val="22"/>
        </w:rPr>
      </w:pPr>
    </w:p>
    <w:p w:rsidR="00C61405" w:rsidRPr="0082160F" w:rsidRDefault="00C61405" w:rsidP="0082160F">
      <w:pPr>
        <w:rPr>
          <w:sz w:val="22"/>
          <w:szCs w:val="22"/>
        </w:rPr>
      </w:pPr>
    </w:p>
    <w:p w:rsidR="00C61405" w:rsidRPr="0082160F" w:rsidRDefault="00C61405" w:rsidP="0082160F">
      <w:pPr>
        <w:rPr>
          <w:sz w:val="22"/>
          <w:szCs w:val="22"/>
        </w:rPr>
        <w:sectPr w:rsidR="00C61405" w:rsidRPr="0082160F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C61405" w:rsidRPr="0082160F" w:rsidRDefault="00C61405" w:rsidP="0082160F">
      <w:pPr>
        <w:pStyle w:val="1"/>
        <w:rPr>
          <w:szCs w:val="22"/>
        </w:rPr>
      </w:pPr>
      <w:r w:rsidRPr="0082160F">
        <w:rPr>
          <w:szCs w:val="22"/>
        </w:rPr>
        <w:lastRenderedPageBreak/>
        <w:t xml:space="preserve">Ф о р м у л а   </w:t>
      </w:r>
      <w:r w:rsidR="00652B17" w:rsidRPr="0082160F">
        <w:rPr>
          <w:rFonts w:eastAsia="MS Mincho"/>
          <w:bCs/>
          <w:szCs w:val="22"/>
          <w:lang w:val="ky-KG"/>
        </w:rPr>
        <w:t>п о л е з н о й  м о д е л и</w:t>
      </w:r>
    </w:p>
    <w:p w:rsidR="00C61405" w:rsidRPr="0082160F" w:rsidRDefault="00131948" w:rsidP="00131948">
      <w:pPr>
        <w:pStyle w:val="a6"/>
        <w:ind w:firstLine="567"/>
        <w:rPr>
          <w:szCs w:val="22"/>
        </w:rPr>
      </w:pPr>
      <w:r w:rsidRPr="00D04BF8">
        <w:rPr>
          <w:szCs w:val="22"/>
        </w:rPr>
        <w:t>Уловительное сооружение, включа</w:t>
      </w:r>
      <w:r w:rsidRPr="00D04BF8">
        <w:rPr>
          <w:szCs w:val="22"/>
        </w:rPr>
        <w:t>ю</w:t>
      </w:r>
      <w:r w:rsidRPr="00D04BF8">
        <w:rPr>
          <w:szCs w:val="22"/>
        </w:rPr>
        <w:t>щее подводящий и отводящий каналы, вод</w:t>
      </w:r>
      <w:r w:rsidRPr="00D04BF8">
        <w:rPr>
          <w:szCs w:val="22"/>
        </w:rPr>
        <w:t>о</w:t>
      </w:r>
      <w:r w:rsidRPr="00D04BF8">
        <w:rPr>
          <w:szCs w:val="22"/>
        </w:rPr>
        <w:t xml:space="preserve">приемную галерею и решетку, </w:t>
      </w:r>
      <w:r>
        <w:rPr>
          <w:szCs w:val="22"/>
        </w:rPr>
        <w:t xml:space="preserve"> </w:t>
      </w:r>
      <w:r w:rsidRPr="00D04BF8">
        <w:rPr>
          <w:szCs w:val="22"/>
        </w:rPr>
        <w:t>о т л и ч а ю</w:t>
      </w:r>
      <w:r>
        <w:rPr>
          <w:szCs w:val="22"/>
        </w:rPr>
        <w:t>-</w:t>
      </w:r>
      <w:r w:rsidRPr="00D04BF8">
        <w:rPr>
          <w:szCs w:val="22"/>
        </w:rPr>
        <w:t xml:space="preserve"> щ е е с я  тем, что водоприемная галерея в</w:t>
      </w:r>
      <w:r w:rsidRPr="00D04BF8">
        <w:rPr>
          <w:szCs w:val="22"/>
        </w:rPr>
        <w:t>ы</w:t>
      </w:r>
      <w:r w:rsidRPr="00D04BF8">
        <w:rPr>
          <w:szCs w:val="22"/>
        </w:rPr>
        <w:lastRenderedPageBreak/>
        <w:t>полнена продольной и с наклонным по теч</w:t>
      </w:r>
      <w:r w:rsidRPr="00D04BF8">
        <w:rPr>
          <w:szCs w:val="22"/>
        </w:rPr>
        <w:t>е</w:t>
      </w:r>
      <w:r w:rsidRPr="00D04BF8">
        <w:rPr>
          <w:szCs w:val="22"/>
        </w:rPr>
        <w:t>нию дном, при этом водоприемная галерея на уровне дна подводящего канала перекрыта водозахватной решеткой и решетчатой кам</w:t>
      </w:r>
      <w:r w:rsidRPr="00D04BF8">
        <w:rPr>
          <w:szCs w:val="22"/>
        </w:rPr>
        <w:t>е</w:t>
      </w:r>
      <w:r w:rsidRPr="00D04BF8">
        <w:rPr>
          <w:szCs w:val="22"/>
        </w:rPr>
        <w:t>рой в виде мостика с перилом</w:t>
      </w:r>
      <w:r>
        <w:rPr>
          <w:szCs w:val="22"/>
        </w:rPr>
        <w:t>.</w:t>
      </w:r>
    </w:p>
    <w:p w:rsidR="00C61405" w:rsidRPr="0082160F" w:rsidRDefault="00C61405" w:rsidP="0082160F">
      <w:pPr>
        <w:jc w:val="both"/>
        <w:rPr>
          <w:sz w:val="22"/>
          <w:szCs w:val="22"/>
        </w:rPr>
        <w:sectPr w:rsidR="00C61405" w:rsidRPr="0082160F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C61405" w:rsidRPr="0082160F" w:rsidRDefault="00C61405" w:rsidP="0082160F">
      <w:pPr>
        <w:jc w:val="both"/>
        <w:rPr>
          <w:sz w:val="22"/>
          <w:szCs w:val="22"/>
        </w:rPr>
      </w:pPr>
    </w:p>
    <w:p w:rsidR="001949D9" w:rsidRDefault="001949D9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Default="00131948" w:rsidP="0082160F">
      <w:pPr>
        <w:jc w:val="both"/>
        <w:rPr>
          <w:sz w:val="22"/>
          <w:szCs w:val="22"/>
        </w:rPr>
      </w:pPr>
    </w:p>
    <w:p w:rsidR="00131948" w:rsidRPr="00131948" w:rsidRDefault="00131948" w:rsidP="0082160F">
      <w:pPr>
        <w:jc w:val="both"/>
        <w:rPr>
          <w:sz w:val="22"/>
          <w:szCs w:val="22"/>
        </w:rPr>
      </w:pPr>
    </w:p>
    <w:p w:rsidR="0082160F" w:rsidRPr="0082160F" w:rsidRDefault="0082160F" w:rsidP="0082160F">
      <w:pPr>
        <w:ind w:firstLine="709"/>
        <w:jc w:val="right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lastRenderedPageBreak/>
        <w:t>Уловительное  сооружение</w:t>
      </w:r>
    </w:p>
    <w:p w:rsidR="0082160F" w:rsidRPr="0082160F" w:rsidRDefault="0082160F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2160F" w:rsidRPr="0082160F" w:rsidRDefault="0082160F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2160F" w:rsidRDefault="0082160F" w:rsidP="0082160F">
      <w:pPr>
        <w:ind w:firstLine="709"/>
        <w:jc w:val="both"/>
        <w:rPr>
          <w:rFonts w:eastAsia="Calibri"/>
          <w:sz w:val="22"/>
          <w:szCs w:val="22"/>
          <w:lang w:val="en-US" w:eastAsia="en-US"/>
        </w:rPr>
      </w:pPr>
    </w:p>
    <w:p w:rsidR="001949D9" w:rsidRDefault="001949D9" w:rsidP="0082160F">
      <w:pPr>
        <w:ind w:firstLine="709"/>
        <w:jc w:val="both"/>
        <w:rPr>
          <w:rFonts w:eastAsia="Calibri"/>
          <w:sz w:val="22"/>
          <w:szCs w:val="22"/>
          <w:lang w:val="en-US" w:eastAsia="en-US"/>
        </w:rPr>
      </w:pPr>
    </w:p>
    <w:p w:rsidR="001949D9" w:rsidRDefault="001949D9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31948" w:rsidRDefault="00131948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31948" w:rsidRDefault="00131948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31948" w:rsidRPr="00131948" w:rsidRDefault="00131948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949D9" w:rsidRDefault="001949D9" w:rsidP="0082160F">
      <w:pPr>
        <w:ind w:firstLine="709"/>
        <w:jc w:val="both"/>
        <w:rPr>
          <w:rFonts w:eastAsia="Calibri"/>
          <w:sz w:val="22"/>
          <w:szCs w:val="22"/>
          <w:lang w:val="en-US" w:eastAsia="en-US"/>
        </w:rPr>
      </w:pPr>
    </w:p>
    <w:p w:rsidR="001949D9" w:rsidRDefault="001949D9" w:rsidP="0082160F">
      <w:pPr>
        <w:ind w:firstLine="709"/>
        <w:jc w:val="both"/>
        <w:rPr>
          <w:rFonts w:eastAsia="Calibri"/>
          <w:sz w:val="22"/>
          <w:szCs w:val="22"/>
          <w:lang w:val="en-US" w:eastAsia="en-US"/>
        </w:rPr>
      </w:pPr>
    </w:p>
    <w:p w:rsidR="001949D9" w:rsidRDefault="001949D9" w:rsidP="0082160F">
      <w:pPr>
        <w:ind w:firstLine="709"/>
        <w:jc w:val="both"/>
        <w:rPr>
          <w:rFonts w:eastAsia="Calibri"/>
          <w:sz w:val="22"/>
          <w:szCs w:val="22"/>
          <w:lang w:val="en-US" w:eastAsia="en-US"/>
        </w:rPr>
      </w:pPr>
    </w:p>
    <w:p w:rsidR="001949D9" w:rsidRPr="001949D9" w:rsidRDefault="001949D9" w:rsidP="0082160F">
      <w:pPr>
        <w:ind w:firstLine="709"/>
        <w:jc w:val="both"/>
        <w:rPr>
          <w:rFonts w:eastAsia="Calibri"/>
          <w:sz w:val="22"/>
          <w:szCs w:val="22"/>
          <w:lang w:val="en-US" w:eastAsia="en-US"/>
        </w:rPr>
      </w:pPr>
    </w:p>
    <w:p w:rsidR="0082160F" w:rsidRPr="0082160F" w:rsidRDefault="0082160F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2160F" w:rsidRPr="0082160F" w:rsidRDefault="0082160F" w:rsidP="0082160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5375910" cy="2034540"/>
            <wp:effectExtent l="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0F" w:rsidRDefault="0082160F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31948" w:rsidRDefault="00131948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131948" w:rsidRPr="0082160F" w:rsidRDefault="00131948" w:rsidP="0082160F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2160F" w:rsidRPr="0082160F" w:rsidRDefault="0082160F" w:rsidP="0082160F">
      <w:pPr>
        <w:ind w:firstLine="709"/>
        <w:jc w:val="center"/>
        <w:rPr>
          <w:rFonts w:eastAsia="Calibri"/>
          <w:sz w:val="22"/>
          <w:szCs w:val="22"/>
          <w:lang w:eastAsia="en-US"/>
        </w:rPr>
      </w:pPr>
      <w:r w:rsidRPr="0082160F">
        <w:rPr>
          <w:rFonts w:eastAsia="Calibri"/>
          <w:sz w:val="22"/>
          <w:szCs w:val="22"/>
          <w:lang w:eastAsia="en-US"/>
        </w:rPr>
        <w:t>Фиг</w:t>
      </w:r>
      <w:r>
        <w:rPr>
          <w:rFonts w:eastAsia="Calibri"/>
          <w:sz w:val="22"/>
          <w:szCs w:val="22"/>
          <w:lang w:eastAsia="en-US"/>
        </w:rPr>
        <w:t>.</w:t>
      </w:r>
      <w:r w:rsidR="001152F1">
        <w:rPr>
          <w:rFonts w:eastAsia="Calibri"/>
          <w:sz w:val="22"/>
          <w:szCs w:val="22"/>
          <w:lang w:eastAsia="en-US"/>
        </w:rPr>
        <w:t xml:space="preserve"> </w:t>
      </w: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t>1</w:t>
      </w:r>
    </w:p>
    <w:p w:rsidR="0082160F" w:rsidRPr="00131948" w:rsidRDefault="0082160F" w:rsidP="0082160F">
      <w:pPr>
        <w:ind w:firstLine="709"/>
        <w:jc w:val="both"/>
        <w:rPr>
          <w:sz w:val="22"/>
          <w:szCs w:val="22"/>
        </w:rPr>
      </w:pPr>
    </w:p>
    <w:p w:rsidR="0082160F" w:rsidRPr="0082160F" w:rsidRDefault="0082160F" w:rsidP="0082160F">
      <w:pPr>
        <w:rPr>
          <w:sz w:val="22"/>
          <w:szCs w:val="22"/>
        </w:rPr>
      </w:pPr>
    </w:p>
    <w:p w:rsidR="00C61405" w:rsidRPr="00131948" w:rsidRDefault="00C61405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1949D9" w:rsidRPr="00131948" w:rsidRDefault="001949D9" w:rsidP="0082160F">
      <w:pPr>
        <w:jc w:val="both"/>
        <w:rPr>
          <w:sz w:val="22"/>
          <w:szCs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>Выпущено отделом подготовки материалов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AE7A4A" w:rsidRPr="00706524" w:rsidRDefault="0082160F" w:rsidP="00AE7A4A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9394825</wp:posOffset>
                </wp:positionH>
                <wp:positionV relativeFrom="paragraph">
                  <wp:posOffset>5584190</wp:posOffset>
                </wp:positionV>
                <wp:extent cx="156845" cy="22161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216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6A6A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A4A" w:rsidRDefault="00AE7A4A" w:rsidP="00AE7A4A"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739.75pt;margin-top:439.7pt;width:12.3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" o:allowincell="f" fillcolor="#a6a6a6" stroked="f" strokecolor="#a6a6a6" strokeweight="1pt">
                <v:textbox inset="1pt,1pt,1pt,1pt">
                  <w:txbxContent>
                    <w:p w:rsidR="00AE7A4A" w:rsidRDefault="00AE7A4A" w:rsidP="00AE7A4A">
                      <w:r>
                        <w:rPr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E7A4A" w:rsidRPr="00706524">
        <w:rPr>
          <w:sz w:val="17"/>
        </w:rPr>
        <w:t>Государственная служба интеллектуальной собственности и инноваций при Правительстве Кыргызской Республики,</w:t>
      </w:r>
    </w:p>
    <w:p w:rsidR="00AE7A4A" w:rsidRPr="00706524" w:rsidRDefault="00AE7A4A" w:rsidP="00AE7A4A">
      <w:pPr>
        <w:jc w:val="center"/>
        <w:rPr>
          <w:sz w:val="18"/>
        </w:rPr>
      </w:pPr>
      <w:smartTag w:uri="urn:schemas-microsoft-com:office:smarttags" w:element="metricconverter">
        <w:smartTagPr>
          <w:attr w:name="ProductID" w:val="720021, г"/>
        </w:smartTagPr>
        <w:r w:rsidRPr="00706524">
          <w:rPr>
            <w:sz w:val="17"/>
          </w:rPr>
          <w:t>720021, г</w:t>
        </w:r>
      </w:smartTag>
      <w:r w:rsidRPr="00706524">
        <w:rPr>
          <w:sz w:val="17"/>
        </w:rPr>
        <w:t>. Бишкек, ул. Московская, 62, тел.: (312) 68 08 19, 68 16 41; факс: (312) 68 17 03</w:t>
      </w:r>
    </w:p>
    <w:p w:rsidR="00C61405" w:rsidRPr="00706524" w:rsidRDefault="00C61405">
      <w:pPr>
        <w:jc w:val="both"/>
        <w:rPr>
          <w:sz w:val="22"/>
        </w:rPr>
      </w:pP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89" w:rsidRDefault="00A13689">
      <w:r>
        <w:separator/>
      </w:r>
    </w:p>
  </w:endnote>
  <w:endnote w:type="continuationSeparator" w:id="0">
    <w:p w:rsidR="00A13689" w:rsidRDefault="00A1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89" w:rsidRDefault="00A13689">
      <w:r>
        <w:separator/>
      </w:r>
    </w:p>
  </w:footnote>
  <w:footnote w:type="continuationSeparator" w:id="0">
    <w:p w:rsidR="00A13689" w:rsidRDefault="00A1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0D3D01" w:rsidRDefault="00251B26">
    <w:pPr>
      <w:pStyle w:val="a3"/>
      <w:jc w:val="center"/>
      <w:rPr>
        <w:sz w:val="22"/>
        <w:szCs w:val="22"/>
        <w:lang w:val="ky-KG"/>
      </w:rPr>
    </w:pPr>
    <w:r>
      <w:rPr>
        <w:sz w:val="22"/>
        <w:szCs w:val="22"/>
      </w:rPr>
      <w:t>2</w:t>
    </w:r>
    <w:r w:rsidR="006F692D">
      <w:rPr>
        <w:sz w:val="22"/>
        <w:szCs w:val="22"/>
      </w:rPr>
      <w:t>2</w:t>
    </w:r>
    <w:r w:rsidR="00FF4AE9">
      <w:rPr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5F6D"/>
    <w:rsid w:val="000334E8"/>
    <w:rsid w:val="00054079"/>
    <w:rsid w:val="000858AD"/>
    <w:rsid w:val="00094749"/>
    <w:rsid w:val="00096F71"/>
    <w:rsid w:val="000A1E5F"/>
    <w:rsid w:val="000A7A89"/>
    <w:rsid w:val="000B54C5"/>
    <w:rsid w:val="000D3D01"/>
    <w:rsid w:val="001152F1"/>
    <w:rsid w:val="0012219C"/>
    <w:rsid w:val="0012569D"/>
    <w:rsid w:val="00131948"/>
    <w:rsid w:val="001427CF"/>
    <w:rsid w:val="001428E2"/>
    <w:rsid w:val="00162FBC"/>
    <w:rsid w:val="0019259D"/>
    <w:rsid w:val="001949D9"/>
    <w:rsid w:val="001B0902"/>
    <w:rsid w:val="001C19DF"/>
    <w:rsid w:val="001D5F63"/>
    <w:rsid w:val="00251B26"/>
    <w:rsid w:val="002867F0"/>
    <w:rsid w:val="002F248F"/>
    <w:rsid w:val="002F3BD2"/>
    <w:rsid w:val="002F43F1"/>
    <w:rsid w:val="00306D34"/>
    <w:rsid w:val="003114B1"/>
    <w:rsid w:val="003147D2"/>
    <w:rsid w:val="00330123"/>
    <w:rsid w:val="00362071"/>
    <w:rsid w:val="0036524B"/>
    <w:rsid w:val="003666B4"/>
    <w:rsid w:val="003773A8"/>
    <w:rsid w:val="0038326D"/>
    <w:rsid w:val="003845F4"/>
    <w:rsid w:val="003E30C5"/>
    <w:rsid w:val="003E6E78"/>
    <w:rsid w:val="003F621D"/>
    <w:rsid w:val="00405625"/>
    <w:rsid w:val="004125B8"/>
    <w:rsid w:val="00427351"/>
    <w:rsid w:val="00435F31"/>
    <w:rsid w:val="00456912"/>
    <w:rsid w:val="0047430E"/>
    <w:rsid w:val="00486AE7"/>
    <w:rsid w:val="00492336"/>
    <w:rsid w:val="004A3285"/>
    <w:rsid w:val="004A7AE3"/>
    <w:rsid w:val="004B5DF1"/>
    <w:rsid w:val="004C1108"/>
    <w:rsid w:val="00504C17"/>
    <w:rsid w:val="00507962"/>
    <w:rsid w:val="00582D31"/>
    <w:rsid w:val="00590613"/>
    <w:rsid w:val="00594368"/>
    <w:rsid w:val="005B563C"/>
    <w:rsid w:val="00621F6F"/>
    <w:rsid w:val="00621F97"/>
    <w:rsid w:val="00631A3E"/>
    <w:rsid w:val="00637B6B"/>
    <w:rsid w:val="00652B17"/>
    <w:rsid w:val="00670425"/>
    <w:rsid w:val="00675B31"/>
    <w:rsid w:val="00677335"/>
    <w:rsid w:val="006819A8"/>
    <w:rsid w:val="006F692D"/>
    <w:rsid w:val="007029BE"/>
    <w:rsid w:val="00706524"/>
    <w:rsid w:val="007074E6"/>
    <w:rsid w:val="007137D5"/>
    <w:rsid w:val="0071782F"/>
    <w:rsid w:val="00731152"/>
    <w:rsid w:val="0076228A"/>
    <w:rsid w:val="00775D9E"/>
    <w:rsid w:val="007820F6"/>
    <w:rsid w:val="007A4697"/>
    <w:rsid w:val="00804CD7"/>
    <w:rsid w:val="00807D17"/>
    <w:rsid w:val="00810BDE"/>
    <w:rsid w:val="0082160F"/>
    <w:rsid w:val="00833610"/>
    <w:rsid w:val="00837BF5"/>
    <w:rsid w:val="00842092"/>
    <w:rsid w:val="00846889"/>
    <w:rsid w:val="00850DB3"/>
    <w:rsid w:val="00866F6A"/>
    <w:rsid w:val="008A78AC"/>
    <w:rsid w:val="008E2E62"/>
    <w:rsid w:val="008E7CE3"/>
    <w:rsid w:val="009108C4"/>
    <w:rsid w:val="009178AD"/>
    <w:rsid w:val="00943142"/>
    <w:rsid w:val="00946F8A"/>
    <w:rsid w:val="00994486"/>
    <w:rsid w:val="009960DE"/>
    <w:rsid w:val="009A2BDC"/>
    <w:rsid w:val="009D5BBE"/>
    <w:rsid w:val="009E213F"/>
    <w:rsid w:val="00A00C87"/>
    <w:rsid w:val="00A01063"/>
    <w:rsid w:val="00A01BEC"/>
    <w:rsid w:val="00A13689"/>
    <w:rsid w:val="00A21ECF"/>
    <w:rsid w:val="00A22FBD"/>
    <w:rsid w:val="00A3074E"/>
    <w:rsid w:val="00A74B5E"/>
    <w:rsid w:val="00A92609"/>
    <w:rsid w:val="00A96336"/>
    <w:rsid w:val="00AB5300"/>
    <w:rsid w:val="00AC277B"/>
    <w:rsid w:val="00AC4CBA"/>
    <w:rsid w:val="00AD506E"/>
    <w:rsid w:val="00AD7E26"/>
    <w:rsid w:val="00AE7A4A"/>
    <w:rsid w:val="00B23411"/>
    <w:rsid w:val="00B422B1"/>
    <w:rsid w:val="00B71673"/>
    <w:rsid w:val="00B80CC9"/>
    <w:rsid w:val="00B922EE"/>
    <w:rsid w:val="00BB7D31"/>
    <w:rsid w:val="00BC12A4"/>
    <w:rsid w:val="00BC5296"/>
    <w:rsid w:val="00C00216"/>
    <w:rsid w:val="00C16D1E"/>
    <w:rsid w:val="00C16E35"/>
    <w:rsid w:val="00C61326"/>
    <w:rsid w:val="00C61405"/>
    <w:rsid w:val="00C66036"/>
    <w:rsid w:val="00C93D06"/>
    <w:rsid w:val="00CB046C"/>
    <w:rsid w:val="00CD3D55"/>
    <w:rsid w:val="00CE45F7"/>
    <w:rsid w:val="00CF7F9A"/>
    <w:rsid w:val="00D02FC2"/>
    <w:rsid w:val="00D06551"/>
    <w:rsid w:val="00D16D52"/>
    <w:rsid w:val="00D17806"/>
    <w:rsid w:val="00D17886"/>
    <w:rsid w:val="00D346EF"/>
    <w:rsid w:val="00D44F85"/>
    <w:rsid w:val="00D8527C"/>
    <w:rsid w:val="00DB0E70"/>
    <w:rsid w:val="00DB2570"/>
    <w:rsid w:val="00DC0FE2"/>
    <w:rsid w:val="00E24860"/>
    <w:rsid w:val="00E4121F"/>
    <w:rsid w:val="00EB4DBB"/>
    <w:rsid w:val="00EC0349"/>
    <w:rsid w:val="00EC2775"/>
    <w:rsid w:val="00EF440A"/>
    <w:rsid w:val="00F127EF"/>
    <w:rsid w:val="00F5384F"/>
    <w:rsid w:val="00F86065"/>
    <w:rsid w:val="00FA6DF0"/>
    <w:rsid w:val="00FB2A84"/>
    <w:rsid w:val="00FB4F9A"/>
    <w:rsid w:val="00FC2035"/>
    <w:rsid w:val="00FC5633"/>
    <w:rsid w:val="00FE034E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1">
    <w:name w:val="Заголовок №1_"/>
    <w:link w:val="12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2">
    <w:name w:val="Заголовок №1"/>
    <w:basedOn w:val="a"/>
    <w:link w:val="11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3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4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3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8216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216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425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1">
    <w:name w:val="Заголовок №1_"/>
    <w:link w:val="12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2">
    <w:name w:val="Заголовок №1"/>
    <w:basedOn w:val="a"/>
    <w:link w:val="11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3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4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3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8216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216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42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Аильчиева Зарема</cp:lastModifiedBy>
  <cp:revision>7</cp:revision>
  <cp:lastPrinted>2017-05-04T09:13:00Z</cp:lastPrinted>
  <dcterms:created xsi:type="dcterms:W3CDTF">2017-04-21T08:58:00Z</dcterms:created>
  <dcterms:modified xsi:type="dcterms:W3CDTF">2017-05-11T08:22:00Z</dcterms:modified>
</cp:coreProperties>
</file>