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19" w:rsidRPr="000406FE" w:rsidRDefault="00E03D19" w:rsidP="004D069F">
      <w:pPr>
        <w:framePr w:h="0" w:hSpace="141" w:wrap="around" w:vAnchor="text" w:hAnchor="page" w:x="1456" w:y="-37"/>
      </w:pPr>
      <w:r w:rsidRPr="000406FE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2.25pt" o:ole="">
            <v:imagedata r:id="rId8" o:title=""/>
          </v:shape>
          <o:OLEObject Type="Embed" ProgID="CDraw5" ShapeID="_x0000_i1025" DrawAspect="Content" ObjectID="_1760166778" r:id="rId9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0406FE" w:rsidTr="000406FE">
        <w:trPr>
          <w:trHeight w:val="569"/>
        </w:trPr>
        <w:tc>
          <w:tcPr>
            <w:tcW w:w="1261" w:type="dxa"/>
            <w:vAlign w:val="center"/>
          </w:tcPr>
          <w:p w:rsidR="004D069F" w:rsidRPr="000406FE" w:rsidRDefault="004D069F" w:rsidP="000406FE">
            <w:pPr>
              <w:framePr w:h="0" w:hSpace="141" w:wrap="around" w:vAnchor="text" w:hAnchor="page" w:x="5026" w:y="323"/>
              <w:jc w:val="center"/>
              <w:rPr>
                <w:sz w:val="24"/>
              </w:rPr>
            </w:pPr>
            <w:r w:rsidRPr="000406FE">
              <w:rPr>
                <w:sz w:val="24"/>
              </w:rPr>
              <w:t xml:space="preserve">(19) </w:t>
            </w:r>
            <w:r w:rsidRPr="000406FE">
              <w:rPr>
                <w:b/>
                <w:sz w:val="36"/>
              </w:rPr>
              <w:t>KG</w:t>
            </w:r>
          </w:p>
        </w:tc>
        <w:tc>
          <w:tcPr>
            <w:tcW w:w="1357" w:type="dxa"/>
            <w:vAlign w:val="center"/>
          </w:tcPr>
          <w:p w:rsidR="004D069F" w:rsidRPr="000406FE" w:rsidRDefault="004D069F" w:rsidP="000406FE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0406FE">
              <w:rPr>
                <w:sz w:val="24"/>
              </w:rPr>
              <w:t xml:space="preserve">(11) </w:t>
            </w:r>
            <w:r w:rsidR="005B72EC" w:rsidRPr="000406FE">
              <w:rPr>
                <w:b/>
                <w:sz w:val="36"/>
              </w:rPr>
              <w:t>2</w:t>
            </w:r>
            <w:r w:rsidR="00743788" w:rsidRPr="000406FE">
              <w:rPr>
                <w:b/>
                <w:sz w:val="36"/>
              </w:rPr>
              <w:t>3</w:t>
            </w:r>
            <w:r w:rsidR="00037B3B" w:rsidRPr="000406FE">
              <w:rPr>
                <w:b/>
                <w:sz w:val="36"/>
              </w:rPr>
              <w:t>3</w:t>
            </w:r>
            <w:r w:rsidR="00F8589B" w:rsidRPr="000406FE">
              <w:rPr>
                <w:b/>
                <w:sz w:val="36"/>
              </w:rPr>
              <w:t>6</w:t>
            </w:r>
          </w:p>
        </w:tc>
        <w:tc>
          <w:tcPr>
            <w:tcW w:w="1138" w:type="dxa"/>
            <w:vAlign w:val="center"/>
          </w:tcPr>
          <w:p w:rsidR="004D069F" w:rsidRPr="000406FE" w:rsidRDefault="004D069F" w:rsidP="000406FE">
            <w:pPr>
              <w:framePr w:h="0" w:hSpace="141" w:wrap="around" w:vAnchor="text" w:hAnchor="page" w:x="5026" w:y="323"/>
              <w:jc w:val="center"/>
              <w:rPr>
                <w:sz w:val="2"/>
              </w:rPr>
            </w:pPr>
            <w:r w:rsidRPr="000406FE">
              <w:rPr>
                <w:spacing w:val="-4"/>
                <w:sz w:val="24"/>
              </w:rPr>
              <w:t>(13)</w:t>
            </w:r>
            <w:r w:rsidRPr="000406FE">
              <w:rPr>
                <w:sz w:val="36"/>
              </w:rPr>
              <w:t xml:space="preserve"> </w:t>
            </w:r>
            <w:r w:rsidRPr="000406FE">
              <w:rPr>
                <w:b/>
                <w:sz w:val="36"/>
              </w:rPr>
              <w:t>С1</w:t>
            </w:r>
          </w:p>
        </w:tc>
        <w:tc>
          <w:tcPr>
            <w:tcW w:w="2268" w:type="dxa"/>
            <w:vAlign w:val="center"/>
          </w:tcPr>
          <w:p w:rsidR="004D069F" w:rsidRPr="000406FE" w:rsidRDefault="004D069F" w:rsidP="000406FE">
            <w:pPr>
              <w:framePr w:wrap="auto" w:vAnchor="text" w:hAnchor="page" w:x="5026" w:y="323"/>
              <w:jc w:val="center"/>
            </w:pPr>
            <w:r w:rsidRPr="000406FE">
              <w:rPr>
                <w:bCs/>
                <w:sz w:val="24"/>
              </w:rPr>
              <w:t>(46)</w:t>
            </w:r>
            <w:r w:rsidRPr="000406FE">
              <w:rPr>
                <w:b/>
                <w:sz w:val="32"/>
                <w:szCs w:val="36"/>
              </w:rPr>
              <w:t xml:space="preserve"> </w:t>
            </w:r>
            <w:r w:rsidR="00D7744C" w:rsidRPr="000406FE">
              <w:rPr>
                <w:b/>
                <w:sz w:val="32"/>
                <w:szCs w:val="36"/>
              </w:rPr>
              <w:t>2</w:t>
            </w:r>
            <w:r w:rsidR="00B7224A" w:rsidRPr="000406FE">
              <w:rPr>
                <w:b/>
                <w:sz w:val="32"/>
                <w:szCs w:val="36"/>
              </w:rPr>
              <w:t>9</w:t>
            </w:r>
            <w:r w:rsidR="00E328D1" w:rsidRPr="000406FE">
              <w:rPr>
                <w:b/>
                <w:sz w:val="32"/>
                <w:szCs w:val="36"/>
              </w:rPr>
              <w:t>.</w:t>
            </w:r>
            <w:r w:rsidR="00186CD2" w:rsidRPr="000406FE">
              <w:rPr>
                <w:b/>
                <w:sz w:val="32"/>
                <w:szCs w:val="36"/>
              </w:rPr>
              <w:t>0</w:t>
            </w:r>
            <w:r w:rsidR="00D7744C" w:rsidRPr="000406FE">
              <w:rPr>
                <w:b/>
                <w:sz w:val="32"/>
                <w:szCs w:val="36"/>
              </w:rPr>
              <w:t>4</w:t>
            </w:r>
            <w:r w:rsidR="00E328D1" w:rsidRPr="000406FE">
              <w:rPr>
                <w:b/>
                <w:sz w:val="32"/>
                <w:szCs w:val="36"/>
              </w:rPr>
              <w:t>.202</w:t>
            </w:r>
            <w:r w:rsidR="00186CD2" w:rsidRPr="000406FE">
              <w:rPr>
                <w:b/>
                <w:sz w:val="32"/>
                <w:szCs w:val="36"/>
              </w:rPr>
              <w:t>3</w:t>
            </w:r>
          </w:p>
        </w:tc>
      </w:tr>
      <w:tr w:rsidR="004D069F" w:rsidRPr="000406FE">
        <w:trPr>
          <w:trHeight w:val="673"/>
        </w:trPr>
        <w:tc>
          <w:tcPr>
            <w:tcW w:w="6024" w:type="dxa"/>
            <w:gridSpan w:val="4"/>
          </w:tcPr>
          <w:p w:rsidR="004D069F" w:rsidRPr="000406FE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sz w:val="22"/>
              </w:rPr>
            </w:pPr>
          </w:p>
          <w:p w:rsidR="004D069F" w:rsidRPr="000406FE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bCs/>
                <w:sz w:val="24"/>
              </w:rPr>
            </w:pPr>
            <w:r w:rsidRPr="000406FE">
              <w:rPr>
                <w:b w:val="0"/>
                <w:sz w:val="24"/>
              </w:rPr>
              <w:t>(51)</w:t>
            </w:r>
            <w:r w:rsidR="00BB2B1F" w:rsidRPr="000406FE">
              <w:rPr>
                <w:b w:val="0"/>
                <w:i/>
                <w:sz w:val="22"/>
                <w:szCs w:val="22"/>
              </w:rPr>
              <w:t xml:space="preserve"> </w:t>
            </w:r>
            <w:r w:rsidR="00BB2B1F" w:rsidRPr="000406FE">
              <w:rPr>
                <w:i/>
                <w:szCs w:val="28"/>
              </w:rPr>
              <w:t>G01R 27/16</w:t>
            </w:r>
            <w:r w:rsidR="00BB2B1F" w:rsidRPr="000406FE">
              <w:rPr>
                <w:b w:val="0"/>
                <w:i/>
                <w:szCs w:val="28"/>
              </w:rPr>
              <w:t xml:space="preserve"> </w:t>
            </w:r>
            <w:r w:rsidR="00BB2B1F" w:rsidRPr="000406FE">
              <w:rPr>
                <w:b w:val="0"/>
                <w:sz w:val="28"/>
                <w:szCs w:val="28"/>
              </w:rPr>
              <w:t>(2023.01)</w:t>
            </w:r>
          </w:p>
        </w:tc>
      </w:tr>
    </w:tbl>
    <w:p w:rsidR="00E03D19" w:rsidRPr="000406FE" w:rsidRDefault="00E03D19"/>
    <w:p w:rsidR="000406FE" w:rsidRPr="000406FE" w:rsidRDefault="000406FE"/>
    <w:p w:rsidR="000406FE" w:rsidRPr="000406FE" w:rsidRDefault="000406FE"/>
    <w:p w:rsidR="000406FE" w:rsidRPr="000406FE" w:rsidRDefault="000406FE"/>
    <w:p w:rsidR="00E03D19" w:rsidRPr="000406FE" w:rsidRDefault="00E03D19"/>
    <w:p w:rsidR="00611795" w:rsidRPr="000406FE" w:rsidRDefault="00611795">
      <w:pPr>
        <w:ind w:right="4818"/>
        <w:rPr>
          <w:b/>
        </w:rPr>
      </w:pPr>
    </w:p>
    <w:p w:rsidR="00E03D19" w:rsidRPr="000406FE" w:rsidRDefault="00C53094">
      <w:pPr>
        <w:ind w:right="4818"/>
        <w:rPr>
          <w:b/>
        </w:rPr>
      </w:pPr>
      <w:r w:rsidRPr="000406FE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72D9B3" wp14:editId="4616AAA1">
                <wp:simplePos x="0" y="0"/>
                <wp:positionH relativeFrom="column">
                  <wp:posOffset>6123305</wp:posOffset>
                </wp:positionH>
                <wp:positionV relativeFrom="paragraph">
                  <wp:posOffset>744855</wp:posOffset>
                </wp:positionV>
                <wp:extent cx="304800" cy="3810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6FE" w:rsidRPr="0061004E" w:rsidRDefault="000406FE">
                            <w:pPr>
                              <w:rPr>
                                <w:b/>
                                <w:bCs/>
                                <w:lang w:val="ky-K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</w:t>
                            </w:r>
                            <w:r>
                              <w:rPr>
                                <w:sz w:val="24"/>
                              </w:rPr>
                              <w:t>(11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lang w:val="ky-KG"/>
                              </w:rPr>
                              <w:t>336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13) 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С1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ky-KG"/>
                              </w:rPr>
                              <w:t>29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.04.2023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2D9B3" id="Rectangle 6" o:spid="_x0000_s1026" style="position:absolute;margin-left:482.15pt;margin-top:58.65pt;width:24pt;height:30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" filled="f" stroked="f">
                <v:textbox style="layout-flow:vertical" inset="0,0,0,0">
                  <w:txbxContent>
                    <w:p w:rsidR="000406FE" w:rsidRPr="0061004E" w:rsidRDefault="000406FE">
                      <w:pPr>
                        <w:rPr>
                          <w:b/>
                          <w:bCs/>
                          <w:lang w:val="ky-KG"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</w:t>
                      </w:r>
                      <w:r>
                        <w:rPr>
                          <w:sz w:val="24"/>
                        </w:rPr>
                        <w:t>(11</w:t>
                      </w:r>
                      <w:proofErr w:type="gramStart"/>
                      <w:r>
                        <w:rPr>
                          <w:sz w:val="24"/>
                        </w:rPr>
                        <w:t xml:space="preserve">)  </w:t>
                      </w:r>
                      <w:r>
                        <w:rPr>
                          <w:b/>
                          <w:sz w:val="36"/>
                        </w:rPr>
                        <w:t>2</w:t>
                      </w:r>
                      <w:r>
                        <w:rPr>
                          <w:b/>
                          <w:sz w:val="36"/>
                          <w:lang w:val="ky-KG"/>
                        </w:rPr>
                        <w:t>336</w:t>
                      </w:r>
                      <w:proofErr w:type="gramEnd"/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 xml:space="preserve">13)  </w:t>
                      </w:r>
                      <w:r>
                        <w:rPr>
                          <w:b/>
                          <w:bCs/>
                          <w:sz w:val="36"/>
                        </w:rPr>
                        <w:t>С1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>
                        <w:rPr>
                          <w:b/>
                          <w:sz w:val="36"/>
                          <w:szCs w:val="36"/>
                          <w:lang w:val="ky-KG"/>
                        </w:rPr>
                        <w:t>29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.04.2023</w:t>
                      </w:r>
                    </w:p>
                  </w:txbxContent>
                </v:textbox>
              </v:rect>
            </w:pict>
          </mc:Fallback>
        </mc:AlternateContent>
      </w:r>
    </w:p>
    <w:p w:rsidR="00E03D19" w:rsidRPr="000406FE" w:rsidRDefault="00E03D19" w:rsidP="000406FE">
      <w:pPr>
        <w:framePr w:hSpace="142" w:wrap="around" w:vAnchor="page" w:hAnchor="page" w:x="1419" w:y="3425" w:anchorLock="1"/>
        <w:ind w:right="4818"/>
      </w:pPr>
    </w:p>
    <w:p w:rsidR="00223B12" w:rsidRPr="000406FE" w:rsidRDefault="00223B12" w:rsidP="000406FE">
      <w:pPr>
        <w:framePr w:hSpace="142" w:wrap="around" w:vAnchor="page" w:hAnchor="page" w:x="1419" w:y="3425" w:anchorLock="1"/>
      </w:pPr>
      <w:r w:rsidRPr="000406FE">
        <w:t>ГОСУДАРСТВЕННОЕ АГЕНТСТВО ИНТЕЛЛЕКТУАЛЬНОЙ СОБСТВЕННОСТИ И ИННОВАЦИЙ</w:t>
      </w:r>
    </w:p>
    <w:p w:rsidR="00223B12" w:rsidRPr="000406FE" w:rsidRDefault="00223B12" w:rsidP="000406FE">
      <w:pPr>
        <w:framePr w:hSpace="142" w:wrap="around" w:vAnchor="page" w:hAnchor="page" w:x="1419" w:y="3425" w:anchorLock="1"/>
      </w:pPr>
      <w:r w:rsidRPr="000406FE">
        <w:t>ПРИ КАБИНЕТЕ МИНИСТРОВ КЫРГЫЗСКОЙ РЕСПУБЛИКИ (КЫРГЫЗПАТЕНТ)</w:t>
      </w:r>
    </w:p>
    <w:p w:rsidR="00E03D19" w:rsidRPr="000406FE" w:rsidRDefault="00E03D19" w:rsidP="000406FE">
      <w:pPr>
        <w:framePr w:hSpace="142" w:wrap="around" w:vAnchor="page" w:hAnchor="page" w:x="1434" w:y="4385" w:anchorLock="1"/>
        <w:rPr>
          <w:b/>
          <w:sz w:val="32"/>
        </w:rPr>
      </w:pPr>
      <w:r w:rsidRPr="000406FE">
        <w:rPr>
          <w:sz w:val="24"/>
        </w:rPr>
        <w:t xml:space="preserve">(12)  </w:t>
      </w:r>
      <w:proofErr w:type="gramStart"/>
      <w:r w:rsidRPr="000406FE">
        <w:rPr>
          <w:b/>
          <w:sz w:val="40"/>
        </w:rPr>
        <w:t>ОПИСАНИЕ  ИЗОБРЕТЕНИЯ</w:t>
      </w:r>
      <w:proofErr w:type="gramEnd"/>
    </w:p>
    <w:p w:rsidR="00E03D19" w:rsidRPr="000406FE" w:rsidRDefault="00E03D19" w:rsidP="000406FE">
      <w:pPr>
        <w:framePr w:hSpace="142" w:wrap="around" w:vAnchor="page" w:hAnchor="page" w:x="1434" w:y="4385" w:anchorLock="1"/>
        <w:rPr>
          <w:sz w:val="24"/>
        </w:rPr>
      </w:pPr>
      <w:r w:rsidRPr="000406FE">
        <w:rPr>
          <w:b/>
          <w:sz w:val="24"/>
        </w:rPr>
        <w:t>к патенту Кыргызской Республики под ответственность заявителя</w:t>
      </w:r>
    </w:p>
    <w:p w:rsidR="00E03D19" w:rsidRPr="000406FE" w:rsidRDefault="00E03D19" w:rsidP="000406FE">
      <w:pPr>
        <w:framePr w:hSpace="142" w:wrap="around" w:vAnchor="page" w:hAnchor="page" w:x="1434" w:y="4385" w:anchorLock="1"/>
        <w:rPr>
          <w:b/>
        </w:rPr>
      </w:pPr>
    </w:p>
    <w:p w:rsidR="00E03D19" w:rsidRPr="000406FE" w:rsidRDefault="00C53094" w:rsidP="000406FE">
      <w:pPr>
        <w:framePr w:hSpace="142" w:wrap="around" w:vAnchor="page" w:hAnchor="page" w:x="1434" w:y="4385" w:anchorLock="1"/>
        <w:rPr>
          <w:b/>
        </w:rPr>
      </w:pPr>
      <w:r w:rsidRPr="000406F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E9CAD0A" wp14:editId="0BA74E93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2FB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 w:rsidRPr="000406F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7E0D48" wp14:editId="7AD05F9D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7C2B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03D19" w:rsidRPr="000406FE" w:rsidRDefault="00E03D19">
      <w:pPr>
        <w:rPr>
          <w:sz w:val="22"/>
        </w:rPr>
        <w:sectPr w:rsidR="00E03D19" w:rsidRPr="000406FE" w:rsidSect="00967312">
          <w:headerReference w:type="default" r:id="rId10"/>
          <w:footerReference w:type="default" r:id="rId11"/>
          <w:pgSz w:w="11907" w:h="16840" w:code="9"/>
          <w:pgMar w:top="1134" w:right="992" w:bottom="1134" w:left="1418" w:header="720" w:footer="720" w:gutter="0"/>
          <w:cols w:space="720"/>
          <w:titlePg/>
          <w:docGrid w:linePitch="272"/>
        </w:sectPr>
      </w:pPr>
    </w:p>
    <w:p w:rsidR="00BB2B1F" w:rsidRPr="000406FE" w:rsidRDefault="00BB2B1F" w:rsidP="00BB2B1F">
      <w:pPr>
        <w:ind w:left="426" w:hanging="426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(21) 20220020.1</w:t>
      </w:r>
    </w:p>
    <w:p w:rsidR="00BB2B1F" w:rsidRPr="000406FE" w:rsidRDefault="00BB2B1F" w:rsidP="00BB2B1F">
      <w:pPr>
        <w:ind w:left="426" w:hanging="426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(22) 18.03.2022</w:t>
      </w:r>
    </w:p>
    <w:p w:rsidR="00BB2B1F" w:rsidRPr="000406FE" w:rsidRDefault="00BB2B1F" w:rsidP="00BB2B1F">
      <w:pPr>
        <w:shd w:val="clear" w:color="auto" w:fill="FFFFFF"/>
        <w:overflowPunct/>
        <w:textAlignment w:val="auto"/>
        <w:rPr>
          <w:sz w:val="24"/>
          <w:szCs w:val="24"/>
        </w:rPr>
      </w:pPr>
      <w:r w:rsidRPr="000406FE">
        <w:rPr>
          <w:bCs/>
          <w:color w:val="000000"/>
          <w:sz w:val="22"/>
          <w:szCs w:val="22"/>
        </w:rPr>
        <w:t>(46)</w:t>
      </w:r>
      <w:r w:rsidRPr="000406FE">
        <w:rPr>
          <w:sz w:val="22"/>
        </w:rPr>
        <w:t xml:space="preserve"> 29.04.2023</w:t>
      </w:r>
      <w:r w:rsidR="000406FE" w:rsidRPr="000406FE">
        <w:rPr>
          <w:sz w:val="22"/>
        </w:rPr>
        <w:t>,</w:t>
      </w:r>
      <w:r w:rsidRPr="000406FE">
        <w:rPr>
          <w:sz w:val="22"/>
        </w:rPr>
        <w:t xml:space="preserve"> Бюл. №4</w:t>
      </w:r>
    </w:p>
    <w:p w:rsidR="00BB2B1F" w:rsidRPr="000406FE" w:rsidRDefault="00BB2B1F" w:rsidP="000406FE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(76) </w:t>
      </w:r>
      <w:proofErr w:type="spellStart"/>
      <w:r w:rsidRPr="000406FE">
        <w:rPr>
          <w:sz w:val="22"/>
          <w:szCs w:val="22"/>
        </w:rPr>
        <w:t>Оморов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Туратбек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Турсунбекович</w:t>
      </w:r>
      <w:proofErr w:type="spellEnd"/>
      <w:r w:rsidR="000406FE" w:rsidRPr="000406FE">
        <w:rPr>
          <w:sz w:val="22"/>
          <w:szCs w:val="22"/>
        </w:rPr>
        <w:t xml:space="preserve">, </w:t>
      </w:r>
      <w:proofErr w:type="spellStart"/>
      <w:r w:rsidRPr="000406FE">
        <w:rPr>
          <w:sz w:val="22"/>
          <w:szCs w:val="22"/>
        </w:rPr>
        <w:t>Такырбашев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Бейшеналы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Касымалиевич</w:t>
      </w:r>
      <w:proofErr w:type="spellEnd"/>
      <w:r w:rsidRPr="000406FE">
        <w:rPr>
          <w:sz w:val="22"/>
          <w:szCs w:val="22"/>
        </w:rPr>
        <w:t xml:space="preserve"> (KG)</w:t>
      </w:r>
    </w:p>
    <w:p w:rsidR="00481F66" w:rsidRPr="000406FE" w:rsidRDefault="00481F66" w:rsidP="00481F66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(56) </w:t>
      </w:r>
      <w:proofErr w:type="spellStart"/>
      <w:r w:rsidRPr="000406FE">
        <w:rPr>
          <w:sz w:val="22"/>
          <w:szCs w:val="22"/>
        </w:rPr>
        <w:t>Оморов</w:t>
      </w:r>
      <w:proofErr w:type="spellEnd"/>
      <w:r w:rsidRPr="000406FE">
        <w:rPr>
          <w:sz w:val="22"/>
          <w:szCs w:val="22"/>
        </w:rPr>
        <w:t xml:space="preserve"> Т.Т., </w:t>
      </w:r>
      <w:proofErr w:type="spellStart"/>
      <w:r w:rsidRPr="000406FE">
        <w:rPr>
          <w:sz w:val="22"/>
          <w:szCs w:val="22"/>
        </w:rPr>
        <w:t>Такырбашев</w:t>
      </w:r>
      <w:proofErr w:type="spellEnd"/>
      <w:r w:rsidRPr="000406FE">
        <w:rPr>
          <w:sz w:val="22"/>
          <w:szCs w:val="22"/>
        </w:rPr>
        <w:t xml:space="preserve"> Б.К., </w:t>
      </w:r>
      <w:proofErr w:type="spellStart"/>
      <w:r w:rsidRPr="000406FE">
        <w:rPr>
          <w:sz w:val="22"/>
          <w:szCs w:val="22"/>
        </w:rPr>
        <w:t>Жаныбаев</w:t>
      </w:r>
      <w:proofErr w:type="spellEnd"/>
      <w:r w:rsidRPr="000406FE">
        <w:rPr>
          <w:sz w:val="22"/>
          <w:szCs w:val="22"/>
        </w:rPr>
        <w:t xml:space="preserve"> Т.О., </w:t>
      </w:r>
      <w:proofErr w:type="spellStart"/>
      <w:r w:rsidRPr="000406FE">
        <w:rPr>
          <w:sz w:val="22"/>
          <w:szCs w:val="22"/>
        </w:rPr>
        <w:t>Койбагаров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Т.Дж</w:t>
      </w:r>
      <w:proofErr w:type="spellEnd"/>
      <w:r w:rsidRPr="000406FE">
        <w:rPr>
          <w:sz w:val="22"/>
          <w:szCs w:val="22"/>
        </w:rPr>
        <w:t xml:space="preserve">. Идентификация и мониторинг потерь мощности в распределительных сетях в составе АСКУЭ [электронный ресурс] // Журнал Надежность систем энергетики в условиях их цифровой трансформации, 13.09.2021, № </w:t>
      </w:r>
      <w:r w:rsidRPr="000406FE">
        <w:rPr>
          <w:bCs/>
          <w:sz w:val="22"/>
          <w:szCs w:val="22"/>
        </w:rPr>
        <w:t xml:space="preserve">72, </w:t>
      </w:r>
      <w:r w:rsidR="000406FE" w:rsidRPr="000406FE">
        <w:rPr>
          <w:bCs/>
          <w:sz w:val="22"/>
          <w:szCs w:val="22"/>
        </w:rPr>
        <w:t>С</w:t>
      </w:r>
      <w:r w:rsidRPr="000406FE">
        <w:rPr>
          <w:bCs/>
          <w:sz w:val="22"/>
          <w:szCs w:val="22"/>
        </w:rPr>
        <w:t xml:space="preserve">. 33-41, </w:t>
      </w:r>
      <w:hyperlink w:history="1">
        <w:r w:rsidRPr="000406FE">
          <w:rPr>
            <w:rStyle w:val="af7"/>
            <w:bCs/>
            <w:sz w:val="22"/>
            <w:szCs w:val="22"/>
          </w:rPr>
          <w:t xml:space="preserve">http:// </w:t>
        </w:r>
        <w:proofErr w:type="spellStart"/>
        <w:r w:rsidRPr="000406FE">
          <w:rPr>
            <w:rStyle w:val="af7"/>
            <w:bCs/>
            <w:sz w:val="22"/>
            <w:szCs w:val="22"/>
          </w:rPr>
          <w:t>efaidnbmnnnibpcajpcglclefindmkaj</w:t>
        </w:r>
        <w:proofErr w:type="spellEnd"/>
        <w:r w:rsidRPr="000406FE">
          <w:rPr>
            <w:rStyle w:val="af7"/>
            <w:bCs/>
            <w:sz w:val="22"/>
            <w:szCs w:val="22"/>
          </w:rPr>
          <w:t>/</w:t>
        </w:r>
        <w:proofErr w:type="spellStart"/>
        <w:r w:rsidRPr="000406FE">
          <w:rPr>
            <w:rStyle w:val="af7"/>
            <w:bCs/>
            <w:sz w:val="22"/>
            <w:szCs w:val="22"/>
          </w:rPr>
          <w:t>http</w:t>
        </w:r>
        <w:proofErr w:type="spellEnd"/>
        <w:r w:rsidRPr="000406FE">
          <w:rPr>
            <w:rStyle w:val="af7"/>
            <w:bCs/>
            <w:sz w:val="22"/>
            <w:szCs w:val="22"/>
          </w:rPr>
          <w:t>://</w:t>
        </w:r>
        <w:proofErr w:type="spellStart"/>
        <w:r w:rsidRPr="000406FE">
          <w:rPr>
            <w:rStyle w:val="af7"/>
            <w:bCs/>
            <w:sz w:val="22"/>
            <w:szCs w:val="22"/>
          </w:rPr>
          <w:t>les.sei</w:t>
        </w:r>
        <w:proofErr w:type="spellEnd"/>
        <w:r w:rsidRPr="000406FE">
          <w:rPr>
            <w:rStyle w:val="af7"/>
            <w:bCs/>
            <w:sz w:val="22"/>
            <w:szCs w:val="22"/>
          </w:rPr>
          <w:t>. irk.ru/</w:t>
        </w:r>
        <w:proofErr w:type="spellStart"/>
        <w:r w:rsidRPr="000406FE">
          <w:rPr>
            <w:rStyle w:val="af7"/>
            <w:bCs/>
            <w:sz w:val="22"/>
            <w:szCs w:val="22"/>
          </w:rPr>
          <w:t>media</w:t>
        </w:r>
        <w:proofErr w:type="spellEnd"/>
        <w:r w:rsidRPr="000406FE">
          <w:rPr>
            <w:rStyle w:val="af7"/>
            <w:bCs/>
            <w:sz w:val="22"/>
            <w:szCs w:val="22"/>
          </w:rPr>
          <w:t>/</w:t>
        </w:r>
        <w:proofErr w:type="spellStart"/>
        <w:r w:rsidRPr="000406FE">
          <w:rPr>
            <w:rStyle w:val="af7"/>
            <w:bCs/>
            <w:sz w:val="22"/>
            <w:szCs w:val="22"/>
          </w:rPr>
          <w:t>uploads</w:t>
        </w:r>
        <w:proofErr w:type="spellEnd"/>
        <w:r w:rsidRPr="000406FE">
          <w:rPr>
            <w:rStyle w:val="af7"/>
            <w:bCs/>
            <w:sz w:val="22"/>
            <w:szCs w:val="22"/>
          </w:rPr>
          <w:t>/</w:t>
        </w:r>
        <w:proofErr w:type="spellStart"/>
        <w:r w:rsidRPr="000406FE">
          <w:rPr>
            <w:rStyle w:val="af7"/>
            <w:bCs/>
            <w:sz w:val="22"/>
            <w:szCs w:val="22"/>
          </w:rPr>
          <w:t>booklet</w:t>
        </w:r>
        <w:proofErr w:type="spellEnd"/>
        <w:r w:rsidRPr="000406FE">
          <w:rPr>
            <w:rStyle w:val="af7"/>
            <w:bCs/>
            <w:sz w:val="22"/>
            <w:szCs w:val="22"/>
          </w:rPr>
          <w:t>/93/book1.pdf</w:t>
        </w:r>
      </w:hyperlink>
    </w:p>
    <w:p w:rsidR="00BB2B1F" w:rsidRPr="000406FE" w:rsidRDefault="00BB2B1F" w:rsidP="00481F66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(54) </w:t>
      </w:r>
      <w:r w:rsidRPr="000406FE">
        <w:rPr>
          <w:b/>
          <w:sz w:val="22"/>
          <w:szCs w:val="22"/>
        </w:rPr>
        <w:t>Способ идентификации технических и коммерческих потерь электроэнергии по данным АСКУЭ</w:t>
      </w:r>
    </w:p>
    <w:p w:rsidR="007E2A81" w:rsidRPr="000406FE" w:rsidRDefault="00690277" w:rsidP="007E2A81">
      <w:pPr>
        <w:contextualSpacing/>
        <w:jc w:val="both"/>
        <w:rPr>
          <w:sz w:val="22"/>
          <w:szCs w:val="22"/>
        </w:rPr>
      </w:pPr>
      <w:r w:rsidRPr="000406FE">
        <w:rPr>
          <w:sz w:val="22"/>
          <w:szCs w:val="22"/>
        </w:rPr>
        <w:t>(57)</w:t>
      </w:r>
      <w:r w:rsidR="00877E4B" w:rsidRPr="000406FE">
        <w:rPr>
          <w:sz w:val="22"/>
          <w:szCs w:val="22"/>
        </w:rPr>
        <w:t xml:space="preserve"> </w:t>
      </w:r>
      <w:r w:rsidR="007E2A81" w:rsidRPr="000406FE">
        <w:rPr>
          <w:sz w:val="22"/>
          <w:szCs w:val="22"/>
        </w:rPr>
        <w:t>Изобретение относится к области измерительной техники для оперативного определения технических и коммерческих потерь мощности по данным синхронных измерений мощности, тока, напряжения в начале сети и у каждой нагрузки абонентов сети.</w:t>
      </w:r>
    </w:p>
    <w:p w:rsidR="007E2A81" w:rsidRPr="000406FE" w:rsidRDefault="007E2A81" w:rsidP="007E2A81">
      <w:pPr>
        <w:ind w:firstLine="426"/>
        <w:contextualSpacing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Задачей изобретения является идентификация технических и коммерческих потерь электроэнергии в условиях неопределенности состояния реальной распределительной сети, а именно расчет технических и коммерческих потерь электроэнергии с учетом внутреннего сопротивления и ЭДС источника питания полученных по данным АСКУЭ.</w:t>
      </w:r>
    </w:p>
    <w:p w:rsidR="007E2A81" w:rsidRPr="000406FE" w:rsidRDefault="007E2A81" w:rsidP="007E2A81">
      <w:pPr>
        <w:ind w:firstLine="426"/>
        <w:contextualSpacing/>
        <w:jc w:val="both"/>
        <w:rPr>
          <w:sz w:val="22"/>
          <w:szCs w:val="22"/>
        </w:rPr>
      </w:pPr>
      <w:r w:rsidRPr="000406FE">
        <w:rPr>
          <w:sz w:val="22"/>
          <w:szCs w:val="22"/>
        </w:rPr>
        <w:t>Техническим результатом изобретения является расширение функциональной воз</w:t>
      </w:r>
      <w:r w:rsidRPr="000406FE">
        <w:rPr>
          <w:sz w:val="22"/>
          <w:szCs w:val="22"/>
        </w:rPr>
        <w:t xml:space="preserve">можности АСКУЭ, который позволяет идентифицировать технические и коммерческие потери электроэнергии на основе ввода и анализа трех моделей виртуальной и реальной распределительной сети. </w:t>
      </w:r>
    </w:p>
    <w:p w:rsidR="00E03D19" w:rsidRPr="000406FE" w:rsidRDefault="007E2A81" w:rsidP="000406FE">
      <w:pPr>
        <w:ind w:firstLine="426"/>
        <w:contextualSpacing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Поставленная задача решается тем, что в способе идентификации </w:t>
      </w:r>
      <w:r w:rsidRPr="000406FE">
        <w:rPr>
          <w:rFonts w:eastAsia="Calibri"/>
          <w:sz w:val="22"/>
          <w:szCs w:val="22"/>
        </w:rPr>
        <w:t xml:space="preserve">технических и коммерческих потерь электроэнергии по данным АСКУЭ, включающий в себя данные электронных счетчиков электроэнергии и ввод модели виртуальной распределительной сети, характеризующий идеализированное состояние, в котором отсутствуют неконтролируемые мощности, при условии, что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участки имеют нулевые сопротивления и анализируя реальные распределительные сети, вычисляют желаемые и реальные суммарные комплексные мощности нагрузки абонентов, технические и коммерческие потери электроэнергии, вводят три модели виртуальных сетей с учетом ЭДС источника питания, при этом в первой виртуальной сети отсутствуют неконтролируемые мощности,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имеют нулев</w:t>
      </w:r>
      <w:r w:rsidR="00481F66" w:rsidRPr="000406FE">
        <w:rPr>
          <w:rFonts w:eastAsia="Calibri"/>
          <w:sz w:val="22"/>
          <w:szCs w:val="22"/>
        </w:rPr>
        <w:t>ы</w:t>
      </w:r>
      <w:r w:rsidRPr="000406FE">
        <w:rPr>
          <w:rFonts w:eastAsia="Calibri"/>
          <w:sz w:val="22"/>
          <w:szCs w:val="22"/>
        </w:rPr>
        <w:t>е значени</w:t>
      </w:r>
      <w:r w:rsidR="00481F66" w:rsidRPr="000406FE">
        <w:rPr>
          <w:rFonts w:eastAsia="Calibri"/>
          <w:sz w:val="22"/>
          <w:szCs w:val="22"/>
        </w:rPr>
        <w:t>я</w:t>
      </w:r>
      <w:r w:rsidRPr="000406FE">
        <w:rPr>
          <w:rFonts w:eastAsia="Calibri"/>
          <w:sz w:val="22"/>
          <w:szCs w:val="22"/>
        </w:rPr>
        <w:t xml:space="preserve">; во второй виртуальной сети имеются неконтролируемые утечки токов и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имеют нулевые значения, и в третьей виртуальной сети отсутствуют неконтролируемые потери мощности, а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 нагрузка абонентов соответствуют режиму реальной сети. </w:t>
      </w:r>
      <w:r w:rsidR="000406FE">
        <w:rPr>
          <w:rFonts w:eastAsia="Calibri"/>
          <w:sz w:val="22"/>
          <w:szCs w:val="22"/>
        </w:rPr>
        <w:t xml:space="preserve"> </w:t>
      </w:r>
      <w:r w:rsidRPr="000406FE">
        <w:rPr>
          <w:sz w:val="22"/>
          <w:szCs w:val="22"/>
        </w:rPr>
        <w:t>1 н.</w:t>
      </w:r>
      <w:r w:rsidR="00481F6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п.</w:t>
      </w:r>
      <w:r w:rsidR="00481F6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ф., 2 фиг.</w:t>
      </w:r>
    </w:p>
    <w:p w:rsidR="00E03D19" w:rsidRPr="000406FE" w:rsidRDefault="00E03D19">
      <w:pPr>
        <w:jc w:val="center"/>
        <w:rPr>
          <w:noProof/>
          <w:sz w:val="22"/>
          <w:szCs w:val="22"/>
        </w:rPr>
        <w:sectPr w:rsidR="00E03D19" w:rsidRPr="000406FE">
          <w:type w:val="continuous"/>
          <w:pgSz w:w="11907" w:h="16840" w:code="9"/>
          <w:pgMar w:top="1418" w:right="992" w:bottom="1418" w:left="1418" w:header="720" w:footer="720" w:gutter="0"/>
          <w:cols w:num="2" w:space="709"/>
        </w:sectPr>
      </w:pPr>
    </w:p>
    <w:p w:rsidR="00E03D19" w:rsidRPr="000406FE" w:rsidRDefault="00E03D19" w:rsidP="0060386C">
      <w:pPr>
        <w:jc w:val="center"/>
        <w:rPr>
          <w:sz w:val="22"/>
          <w:szCs w:val="22"/>
        </w:rPr>
      </w:pPr>
    </w:p>
    <w:p w:rsidR="00E03D19" w:rsidRPr="000406FE" w:rsidRDefault="00E03D19">
      <w:pPr>
        <w:ind w:firstLine="720"/>
        <w:jc w:val="both"/>
        <w:rPr>
          <w:sz w:val="22"/>
          <w:szCs w:val="22"/>
        </w:rPr>
      </w:pPr>
    </w:p>
    <w:p w:rsidR="00E03D19" w:rsidRPr="000406FE" w:rsidRDefault="00E03D19">
      <w:pPr>
        <w:ind w:firstLine="720"/>
        <w:jc w:val="both"/>
        <w:rPr>
          <w:sz w:val="22"/>
          <w:szCs w:val="22"/>
        </w:rPr>
      </w:pPr>
    </w:p>
    <w:p w:rsidR="00E03D19" w:rsidRPr="000406FE" w:rsidRDefault="00E03D19">
      <w:pPr>
        <w:ind w:firstLine="720"/>
        <w:jc w:val="both"/>
        <w:rPr>
          <w:sz w:val="22"/>
          <w:szCs w:val="22"/>
        </w:rPr>
      </w:pPr>
    </w:p>
    <w:p w:rsidR="00BF18E4" w:rsidRPr="000406FE" w:rsidRDefault="00BF18E4">
      <w:pPr>
        <w:ind w:firstLine="720"/>
        <w:jc w:val="both"/>
        <w:rPr>
          <w:sz w:val="22"/>
          <w:szCs w:val="22"/>
        </w:rPr>
      </w:pPr>
    </w:p>
    <w:p w:rsidR="00BF18E4" w:rsidRPr="000406FE" w:rsidRDefault="00BF18E4">
      <w:pPr>
        <w:ind w:firstLine="720"/>
        <w:jc w:val="both"/>
        <w:rPr>
          <w:sz w:val="22"/>
          <w:szCs w:val="22"/>
        </w:rPr>
      </w:pPr>
    </w:p>
    <w:p w:rsidR="00702D87" w:rsidRPr="000406FE" w:rsidRDefault="00702D87">
      <w:pPr>
        <w:ind w:firstLine="720"/>
        <w:jc w:val="both"/>
        <w:rPr>
          <w:sz w:val="22"/>
          <w:szCs w:val="22"/>
        </w:rPr>
      </w:pPr>
    </w:p>
    <w:p w:rsidR="00702D87" w:rsidRPr="000406FE" w:rsidRDefault="00702D87">
      <w:pPr>
        <w:ind w:firstLine="720"/>
        <w:jc w:val="both"/>
        <w:rPr>
          <w:sz w:val="22"/>
          <w:szCs w:val="22"/>
        </w:rPr>
      </w:pPr>
    </w:p>
    <w:p w:rsidR="00E03D19" w:rsidRDefault="00E03D19" w:rsidP="0062499C">
      <w:pPr>
        <w:jc w:val="center"/>
        <w:rPr>
          <w:sz w:val="22"/>
          <w:szCs w:val="22"/>
        </w:rPr>
      </w:pPr>
    </w:p>
    <w:p w:rsidR="000406FE" w:rsidRPr="000406FE" w:rsidRDefault="000406FE" w:rsidP="0062499C">
      <w:pPr>
        <w:jc w:val="center"/>
        <w:rPr>
          <w:sz w:val="24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lastRenderedPageBreak/>
        <w:t xml:space="preserve">Изобретение относится к области измерительной техники для оперативного определения технических и коммерческих потерь мощности по данным синхронных измерений мощности, тока, напряжения в начале сети и у каждой нагрузки абонентов сети. 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Известен способ оперативной идентификации параметров четырехпроводной</w:t>
      </w:r>
      <w:r w:rsidR="00481F6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распределительной сети 0,4 </w:t>
      </w:r>
      <w:proofErr w:type="spellStart"/>
      <w:r w:rsidR="000406FE">
        <w:rPr>
          <w:sz w:val="22"/>
          <w:szCs w:val="22"/>
        </w:rPr>
        <w:t>кВ</w:t>
      </w:r>
      <w:proofErr w:type="spellEnd"/>
      <w:r w:rsidRPr="000406FE">
        <w:rPr>
          <w:sz w:val="22"/>
          <w:szCs w:val="22"/>
        </w:rPr>
        <w:t xml:space="preserve"> с помощью АСКУЭ на основе измерений двух режимов работы сети, формируются естественным образом за счет измерения мощности, потребляемой абонентами. Для нахождения фактических искомых параметров распределительной сети необходимы измерения в двух режимах. Используя данные первого и второго режима распределительной сети, рассчитываются комплексные сопротивлений фазных и нулевых проводов на всех участках магистральной линии (Патент RU №2734723, </w:t>
      </w:r>
      <w:r w:rsidR="000406FE">
        <w:rPr>
          <w:sz w:val="22"/>
          <w:szCs w:val="22"/>
          <w:lang w:val="en-US"/>
        </w:rPr>
        <w:t>C</w:t>
      </w:r>
      <w:r w:rsidRPr="000406FE">
        <w:rPr>
          <w:sz w:val="22"/>
          <w:szCs w:val="22"/>
        </w:rPr>
        <w:t xml:space="preserve">1, </w:t>
      </w:r>
      <w:proofErr w:type="spellStart"/>
      <w:r w:rsidRPr="000406FE">
        <w:rPr>
          <w:sz w:val="22"/>
          <w:szCs w:val="22"/>
        </w:rPr>
        <w:t>кл</w:t>
      </w:r>
      <w:proofErr w:type="spellEnd"/>
      <w:r w:rsidRPr="000406FE">
        <w:rPr>
          <w:sz w:val="22"/>
          <w:szCs w:val="22"/>
        </w:rPr>
        <w:t xml:space="preserve">. G01R 27/16, 22.10.2020). 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Недостатками известного технического решения явля</w:t>
      </w:r>
      <w:r w:rsidR="00441F47" w:rsidRPr="000406FE">
        <w:rPr>
          <w:sz w:val="22"/>
          <w:szCs w:val="22"/>
        </w:rPr>
        <w:t>ю</w:t>
      </w:r>
      <w:r w:rsidRPr="000406FE">
        <w:rPr>
          <w:sz w:val="22"/>
          <w:szCs w:val="22"/>
        </w:rPr>
        <w:t>тся сложность вычисления, то есть вычисление комплексных сопротивлений участков магистральной линии. Определение участков распределительных сетей 0,4</w:t>
      </w:r>
      <w:r w:rsidR="00481F66"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кВ</w:t>
      </w:r>
      <w:proofErr w:type="spellEnd"/>
      <w:r w:rsidRPr="000406FE">
        <w:rPr>
          <w:sz w:val="22"/>
          <w:szCs w:val="22"/>
        </w:rPr>
        <w:t>, основано на измерениях векторов тока и напряжения в начале сети, что усложняет вычисление.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Наиболее близким по совокупности существенных признаков к заявляемому изобретению является способ идентификации и мониторинг потерь в распределительных сетях по данным АСКУЭ (</w:t>
      </w:r>
      <w:proofErr w:type="spellStart"/>
      <w:r w:rsidRPr="000406FE">
        <w:rPr>
          <w:sz w:val="22"/>
          <w:szCs w:val="22"/>
        </w:rPr>
        <w:t>Оморов</w:t>
      </w:r>
      <w:proofErr w:type="spellEnd"/>
      <w:r w:rsidRPr="000406FE">
        <w:rPr>
          <w:sz w:val="22"/>
          <w:szCs w:val="22"/>
        </w:rPr>
        <w:t xml:space="preserve"> Т</w:t>
      </w:r>
      <w:r w:rsidR="00481F66" w:rsidRPr="000406FE">
        <w:rPr>
          <w:sz w:val="22"/>
          <w:szCs w:val="22"/>
        </w:rPr>
        <w:t>.</w:t>
      </w:r>
      <w:r w:rsidRPr="000406FE">
        <w:rPr>
          <w:sz w:val="22"/>
          <w:szCs w:val="22"/>
        </w:rPr>
        <w:t xml:space="preserve">Т., </w:t>
      </w:r>
      <w:proofErr w:type="spellStart"/>
      <w:r w:rsidRPr="000406FE">
        <w:rPr>
          <w:sz w:val="22"/>
          <w:szCs w:val="22"/>
        </w:rPr>
        <w:t>Такырбашев</w:t>
      </w:r>
      <w:proofErr w:type="spellEnd"/>
      <w:r w:rsidRPr="000406FE">
        <w:rPr>
          <w:sz w:val="22"/>
          <w:szCs w:val="22"/>
        </w:rPr>
        <w:t xml:space="preserve"> Б.К., </w:t>
      </w:r>
      <w:proofErr w:type="spellStart"/>
      <w:r w:rsidRPr="000406FE">
        <w:rPr>
          <w:sz w:val="22"/>
          <w:szCs w:val="22"/>
        </w:rPr>
        <w:t>Жаныбаев</w:t>
      </w:r>
      <w:proofErr w:type="spellEnd"/>
      <w:r w:rsidRPr="000406FE">
        <w:rPr>
          <w:sz w:val="22"/>
          <w:szCs w:val="22"/>
        </w:rPr>
        <w:t xml:space="preserve"> Т.О., </w:t>
      </w:r>
      <w:proofErr w:type="spellStart"/>
      <w:r w:rsidRPr="000406FE">
        <w:rPr>
          <w:sz w:val="22"/>
          <w:szCs w:val="22"/>
        </w:rPr>
        <w:t>Койбагаров</w:t>
      </w:r>
      <w:proofErr w:type="spellEnd"/>
      <w:r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Т.Дж</w:t>
      </w:r>
      <w:proofErr w:type="spellEnd"/>
      <w:r w:rsidRPr="000406FE">
        <w:rPr>
          <w:sz w:val="22"/>
          <w:szCs w:val="22"/>
        </w:rPr>
        <w:t xml:space="preserve">. Идентификация и мониторинг потерь мощности в распределительных сетях в составе АСКУЭ [электронный ресурс] // Журнал Надежность систем энергетики в условиях их цифровой трансформации, 13.09.2021, № </w:t>
      </w:r>
      <w:r w:rsidRPr="000406FE">
        <w:rPr>
          <w:bCs/>
          <w:sz w:val="22"/>
          <w:szCs w:val="22"/>
        </w:rPr>
        <w:t xml:space="preserve">72, </w:t>
      </w:r>
      <w:r w:rsidR="000406FE">
        <w:rPr>
          <w:bCs/>
          <w:sz w:val="22"/>
          <w:szCs w:val="22"/>
        </w:rPr>
        <w:t>С</w:t>
      </w:r>
      <w:r w:rsidRPr="000406FE">
        <w:rPr>
          <w:bCs/>
          <w:sz w:val="22"/>
          <w:szCs w:val="22"/>
        </w:rPr>
        <w:t>.</w:t>
      </w:r>
      <w:r w:rsidR="00481F66" w:rsidRPr="000406FE">
        <w:rPr>
          <w:bCs/>
          <w:sz w:val="22"/>
          <w:szCs w:val="22"/>
        </w:rPr>
        <w:t xml:space="preserve"> </w:t>
      </w:r>
      <w:r w:rsidRPr="000406FE">
        <w:rPr>
          <w:bCs/>
          <w:sz w:val="22"/>
          <w:szCs w:val="22"/>
        </w:rPr>
        <w:t xml:space="preserve">33-41, </w:t>
      </w:r>
      <w:hyperlink r:id="rId12" w:history="1">
        <w:r w:rsidR="00481F66" w:rsidRPr="000406FE">
          <w:rPr>
            <w:rStyle w:val="af7"/>
            <w:bCs/>
            <w:sz w:val="22"/>
            <w:szCs w:val="22"/>
          </w:rPr>
          <w:t>http://efaidnbmnnnibpcajpcglclefindmkaj/ http://les.sei.irk.ru/media/uploads/booklet/93/book1.pdf</w:t>
        </w:r>
      </w:hyperlink>
      <w:r w:rsidRPr="000406FE">
        <w:rPr>
          <w:sz w:val="22"/>
          <w:szCs w:val="22"/>
        </w:rPr>
        <w:t xml:space="preserve">). 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Недостатком способа является, что в виртуальной модели распределительной сети </w:t>
      </w:r>
      <w:proofErr w:type="spellStart"/>
      <w:r w:rsidRPr="000406FE">
        <w:rPr>
          <w:sz w:val="22"/>
          <w:szCs w:val="22"/>
        </w:rPr>
        <w:t>неучитывается</w:t>
      </w:r>
      <w:proofErr w:type="spellEnd"/>
      <w:r w:rsidRPr="000406FE">
        <w:rPr>
          <w:sz w:val="22"/>
          <w:szCs w:val="22"/>
        </w:rPr>
        <w:t xml:space="preserve"> электродвижущая сила (ЭДС) источника питания и его внутреннее сопротивление, что и влияет на точность вычисления. </w:t>
      </w:r>
    </w:p>
    <w:p w:rsidR="007E2A81" w:rsidRPr="000406FE" w:rsidRDefault="007E2A81" w:rsidP="000406FE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Задачей изобретения является идентификация технических и коммерческих потерь электроэнергии в условиях неопределенности состояния р</w:t>
      </w:r>
      <w:r w:rsidR="00057E76" w:rsidRPr="000406FE">
        <w:rPr>
          <w:sz w:val="22"/>
          <w:szCs w:val="22"/>
        </w:rPr>
        <w:t>еальной распределительной сети,</w:t>
      </w:r>
      <w:r w:rsid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а именно расчет технических и коммерческих потерь электроэнергии с учетом внутреннего сопротивления и ЭДС источника питания полученных по данным АСКУЭ.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Техническим результатом изобретения является расширение функциональной возможности АСКУЭ, который позволяет идентифицировать технические и коммерческие потери электроэнергии на основе ввода и анализа трех моделей виртуальной и реальной распределительной сети. </w:t>
      </w:r>
    </w:p>
    <w:p w:rsidR="007E2A81" w:rsidRPr="000406FE" w:rsidRDefault="007E2A81" w:rsidP="007E2A81">
      <w:pPr>
        <w:ind w:firstLine="567"/>
        <w:jc w:val="both"/>
        <w:rPr>
          <w:rFonts w:eastAsia="Calibri"/>
          <w:sz w:val="22"/>
          <w:szCs w:val="22"/>
        </w:rPr>
      </w:pPr>
      <w:r w:rsidRPr="000406FE">
        <w:rPr>
          <w:sz w:val="22"/>
          <w:szCs w:val="22"/>
        </w:rPr>
        <w:t xml:space="preserve">Поставленная задача решается тем, что в способе идентификации </w:t>
      </w:r>
      <w:r w:rsidRPr="000406FE">
        <w:rPr>
          <w:rFonts w:eastAsia="Calibri"/>
          <w:sz w:val="22"/>
          <w:szCs w:val="22"/>
        </w:rPr>
        <w:t xml:space="preserve">технических и коммерческих потерь электроэнергии по данным АСКУЭ, включающий в себя данные электронных счетчиков электроэнергии и ввод модели виртуальной распределительной сети, характеризующий идеализированное состояние, в котором отсутствуют неконтролируемые мощности, при условии, что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участки имеют нулевые сопротивления и анализируя реальные распределительные сети, вычисляют желаемые и реальные суммарные комплексные мощности нагрузки абонентов, технические и коммерческие потери электроэнергии, вводят три модели виртуальных сетей с учетом ЭДС источника питания, при этом в первой виртуальной сети отсутствуют неконтролируемые мощности,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имеют нулев</w:t>
      </w:r>
      <w:r w:rsidR="00481F66" w:rsidRPr="000406FE">
        <w:rPr>
          <w:rFonts w:eastAsia="Calibri"/>
          <w:sz w:val="22"/>
          <w:szCs w:val="22"/>
        </w:rPr>
        <w:t>ы</w:t>
      </w:r>
      <w:r w:rsidRPr="000406FE">
        <w:rPr>
          <w:rFonts w:eastAsia="Calibri"/>
          <w:sz w:val="22"/>
          <w:szCs w:val="22"/>
        </w:rPr>
        <w:t>е значени</w:t>
      </w:r>
      <w:r w:rsidR="00481F66" w:rsidRPr="000406FE">
        <w:rPr>
          <w:rFonts w:eastAsia="Calibri"/>
          <w:sz w:val="22"/>
          <w:szCs w:val="22"/>
        </w:rPr>
        <w:t>я</w:t>
      </w:r>
      <w:r w:rsidRPr="000406FE">
        <w:rPr>
          <w:rFonts w:eastAsia="Calibri"/>
          <w:sz w:val="22"/>
          <w:szCs w:val="22"/>
        </w:rPr>
        <w:t xml:space="preserve">; во второй виртуальной сети имеются неконтролируемые утечки токов и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имеют нулевые значения, и в третьей виртуальной сети отсутствуют неконтролируемые потери мощности, а </w:t>
      </w:r>
      <w:proofErr w:type="spellStart"/>
      <w:r w:rsidRPr="000406FE">
        <w:rPr>
          <w:rFonts w:eastAsia="Calibri"/>
          <w:sz w:val="22"/>
          <w:szCs w:val="22"/>
        </w:rPr>
        <w:t>межабонентские</w:t>
      </w:r>
      <w:proofErr w:type="spellEnd"/>
      <w:r w:rsidRPr="000406FE">
        <w:rPr>
          <w:rFonts w:eastAsia="Calibri"/>
          <w:sz w:val="22"/>
          <w:szCs w:val="22"/>
        </w:rPr>
        <w:t xml:space="preserve"> сопротивления и нагрузка абонентов соответствуют режиму реальной сети. 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Предлагаемый способ идентификации коммерческих и технических потерь распределительных сетей 0,4</w:t>
      </w:r>
      <w:r w:rsidR="0018517D" w:rsidRPr="000406FE">
        <w:rPr>
          <w:sz w:val="22"/>
          <w:szCs w:val="22"/>
        </w:rPr>
        <w:t xml:space="preserve"> </w:t>
      </w:r>
      <w:proofErr w:type="spellStart"/>
      <w:r w:rsidRPr="000406FE">
        <w:rPr>
          <w:sz w:val="22"/>
          <w:szCs w:val="22"/>
        </w:rPr>
        <w:t>кВ</w:t>
      </w:r>
      <w:proofErr w:type="spellEnd"/>
      <w:r w:rsidRPr="000406FE">
        <w:rPr>
          <w:sz w:val="22"/>
          <w:szCs w:val="22"/>
        </w:rPr>
        <w:t xml:space="preserve"> основан на измерении активных и реактивных мощностей нагрузки абонентов и в начале сети с помощью средств АСКУЭ, поясняется чертежами, где на фиг.</w:t>
      </w:r>
      <w:r w:rsidR="0018517D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1 приведена схема распределительной сети; на фиг. 2 </w:t>
      </w:r>
      <w:r w:rsidR="0018517D" w:rsidRPr="000406FE">
        <w:rPr>
          <w:sz w:val="22"/>
          <w:szCs w:val="22"/>
        </w:rPr>
        <w:t>-</w:t>
      </w:r>
      <w:r w:rsidRPr="000406FE">
        <w:rPr>
          <w:sz w:val="22"/>
          <w:szCs w:val="22"/>
        </w:rPr>
        <w:t xml:space="preserve"> схема моделей виртуальных распределительных сетей.</w:t>
      </w:r>
    </w:p>
    <w:p w:rsidR="007E2A81" w:rsidRPr="000406FE" w:rsidRDefault="007E2A81" w:rsidP="000406FE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На фиг.</w:t>
      </w:r>
      <w:r w:rsidR="0018517D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1 в качестве примера представлен возможный участок трех фазной четырехпроводной сети напряжением 0,4 </w:t>
      </w:r>
      <w:proofErr w:type="spellStart"/>
      <w:r w:rsidRPr="000406FE">
        <w:rPr>
          <w:sz w:val="22"/>
          <w:szCs w:val="22"/>
        </w:rPr>
        <w:t>кВ.</w:t>
      </w:r>
      <w:proofErr w:type="spellEnd"/>
      <w:r w:rsidRPr="000406FE">
        <w:rPr>
          <w:sz w:val="22"/>
          <w:szCs w:val="22"/>
        </w:rPr>
        <w:t xml:space="preserve"> Для упрощения описания элементов фиг.</w:t>
      </w:r>
      <w:r w:rsidR="0018517D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1 символом обозначим </w:t>
      </w:r>
      <m:oMath>
        <m:r>
          <w:rPr>
            <w:rFonts w:ascii="Cambria Math" w:eastAsia="Calibri" w:hAnsi="Cambria Math"/>
            <w:sz w:val="22"/>
            <w:szCs w:val="22"/>
          </w:rPr>
          <m:t>κ</m:t>
        </m:r>
        <m:r>
          <w:rPr>
            <w:rFonts w:ascii="Cambria Math" w:hAnsi="Cambria Math"/>
            <w:sz w:val="22"/>
            <w:szCs w:val="22"/>
          </w:rPr>
          <m:t>, ν</m:t>
        </m:r>
      </m:oMath>
      <w:r w:rsidRPr="000406FE">
        <w:rPr>
          <w:sz w:val="22"/>
          <w:szCs w:val="22"/>
        </w:rPr>
        <w:t xml:space="preserve"> - индексные переменные, номера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 фаз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А,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В,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С</w:t>
      </w:r>
      <m:oMath>
        <m:r>
          <w:rPr>
            <w:rFonts w:ascii="Cambria Math" w:hAnsi="Cambria Math"/>
            <w:sz w:val="22"/>
            <w:szCs w:val="22"/>
          </w:rPr>
          <m:t xml:space="preserve">  (</m:t>
        </m:r>
        <m:r>
          <w:rPr>
            <w:rFonts w:ascii="Cambria Math" w:eastAsia="Calibri" w:hAnsi="Cambria Math"/>
            <w:sz w:val="22"/>
            <w:szCs w:val="22"/>
          </w:rPr>
          <m:t>κ</m:t>
        </m:r>
        <m:r>
          <w:rPr>
            <w:rFonts w:ascii="Cambria Math" w:hAnsi="Cambria Math"/>
            <w:sz w:val="22"/>
            <w:szCs w:val="22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bar>
        <m:r>
          <w:rPr>
            <w:rFonts w:ascii="Cambria Math" w:hAnsi="Cambria Math"/>
            <w:sz w:val="22"/>
            <w:szCs w:val="22"/>
          </w:rPr>
          <m:t>)</m:t>
        </m:r>
      </m:oMath>
      <w:r w:rsidRPr="000406FE">
        <w:rPr>
          <w:sz w:val="22"/>
          <w:szCs w:val="22"/>
        </w:rPr>
        <w:t xml:space="preserve"> и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электрических контуров сети </w:t>
      </w:r>
      <m:oMath>
        <m:r>
          <w:rPr>
            <w:rFonts w:ascii="Cambria Math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i/>
            <w:sz w:val="22"/>
            <w:szCs w:val="22"/>
          </w:rPr>
          <w:sym w:font="Symbol" w:char="F06E"/>
        </m:r>
        <m:r>
          <w:rPr>
            <w:rFonts w:ascii="Cambria Math" w:hAnsi="Cambria Math"/>
            <w:sz w:val="22"/>
            <w:szCs w:val="22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arPr>
          <m:e>
            <m:r>
              <w:rPr>
                <w:rFonts w:ascii="Cambria Math" w:hAnsi="Cambria Math"/>
                <w:sz w:val="22"/>
                <w:szCs w:val="22"/>
              </w:rPr>
              <m:t>1,n</m:t>
            </m:r>
          </m:e>
        </m:bar>
        <m:r>
          <w:rPr>
            <w:rFonts w:ascii="Cambria Math" w:hAnsi="Cambria Math"/>
            <w:sz w:val="22"/>
            <w:szCs w:val="22"/>
          </w:rPr>
          <m:t>)</m:t>
        </m:r>
      </m:oMath>
      <w:r w:rsidRPr="000406FE">
        <w:rPr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</m:oMath>
      <w:r w:rsidRPr="000406FE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</m:oMath>
      <w:r w:rsidRPr="000406FE">
        <w:rPr>
          <w:i/>
          <w:sz w:val="22"/>
          <w:szCs w:val="22"/>
        </w:rPr>
        <w:t xml:space="preserve"> </w:t>
      </w:r>
      <w:r w:rsidR="0018517D" w:rsidRPr="000406FE">
        <w:rPr>
          <w:sz w:val="22"/>
          <w:szCs w:val="22"/>
        </w:rPr>
        <w:t>-</w:t>
      </w:r>
      <w:r w:rsidRPr="000406FE">
        <w:rPr>
          <w:sz w:val="22"/>
          <w:szCs w:val="22"/>
        </w:rPr>
        <w:t xml:space="preserve"> синусоидальный мгновенный ток и сопротивление на соответствующем </w:t>
      </w:r>
      <w:proofErr w:type="spellStart"/>
      <w:r w:rsidRPr="000406FE">
        <w:rPr>
          <w:sz w:val="22"/>
          <w:szCs w:val="22"/>
        </w:rPr>
        <w:t>электроприемнике</w:t>
      </w:r>
      <w:proofErr w:type="spellEnd"/>
      <w:r w:rsidRPr="000406FE">
        <w:rPr>
          <w:sz w:val="22"/>
          <w:szCs w:val="22"/>
        </w:rPr>
        <w:t xml:space="preserve"> (нагрузке) с координатой </w:t>
      </w:r>
      <m:oMath>
        <m:r>
          <w:rPr>
            <w:rFonts w:ascii="Cambria Math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i/>
            <w:sz w:val="22"/>
            <w:szCs w:val="22"/>
          </w:rPr>
          <w:sym w:font="Symbol" w:char="F06E"/>
        </m:r>
        <m:r>
          <w:rPr>
            <w:rFonts w:ascii="Cambria Math" w:hAnsi="Cambria Math"/>
            <w:sz w:val="22"/>
            <w:szCs w:val="22"/>
          </w:rPr>
          <m:t xml:space="preserve">, </m:t>
        </m:r>
        <m:r>
          <w:rPr>
            <w:rFonts w:ascii="Cambria Math" w:eastAsia="Calibri" w:hAnsi="Cambria Math"/>
            <w:sz w:val="22"/>
            <w:szCs w:val="22"/>
          </w:rPr>
          <m:t>κ</m:t>
        </m:r>
        <m:r>
          <w:rPr>
            <w:rFonts w:ascii="Cambria Math" w:hAnsi="Cambria Math"/>
            <w:sz w:val="22"/>
            <w:szCs w:val="22"/>
          </w:rPr>
          <m:t>)</m:t>
        </m:r>
      </m:oMath>
      <w:r w:rsidRPr="000406FE">
        <w:rPr>
          <w:sz w:val="22"/>
          <w:szCs w:val="22"/>
        </w:rPr>
        <w:t xml:space="preserve">; 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- сопротивление </w:t>
      </w:r>
      <m:oMath>
        <m:r>
          <w:rPr>
            <w:rFonts w:ascii="Cambria Math" w:eastAsia="Calibri" w:hAnsi="Cambria Math"/>
            <w:i/>
            <w:sz w:val="22"/>
            <w:szCs w:val="22"/>
          </w:rPr>
          <w:sym w:font="Symbol" w:char="F06E"/>
        </m:r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0406FE">
        <w:rPr>
          <w:sz w:val="22"/>
          <w:szCs w:val="22"/>
        </w:rPr>
        <w:t xml:space="preserve">-го межабонентского участка </w:t>
      </w:r>
      <m:oMath>
        <m:r>
          <w:rPr>
            <w:rFonts w:ascii="Cambria Math" w:eastAsia="Calibri" w:hAnsi="Cambria Math"/>
            <w:sz w:val="22"/>
            <w:szCs w:val="22"/>
          </w:rPr>
          <m:t>κ</m:t>
        </m:r>
      </m:oMath>
      <w:r w:rsidRPr="000406FE">
        <w:rPr>
          <w:sz w:val="22"/>
          <w:szCs w:val="22"/>
        </w:rPr>
        <w:t xml:space="preserve">-ой фазы;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</m:sub>
        </m:sSub>
      </m:oMath>
      <w:r w:rsidRPr="000406FE">
        <w:rPr>
          <w:i/>
          <w:sz w:val="22"/>
          <w:szCs w:val="22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z</m:t>
            </m:r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</m:sub>
        </m:sSub>
      </m:oMath>
      <w:r w:rsidRPr="000406FE">
        <w:rPr>
          <w:i/>
          <w:sz w:val="22"/>
          <w:szCs w:val="22"/>
        </w:rPr>
        <w:t xml:space="preserve"> </w:t>
      </w:r>
      <w:r w:rsidR="0018517D" w:rsidRPr="000406FE">
        <w:rPr>
          <w:i/>
          <w:sz w:val="22"/>
          <w:szCs w:val="22"/>
        </w:rPr>
        <w:t>-</w:t>
      </w:r>
      <w:r w:rsidRPr="000406FE">
        <w:rPr>
          <w:i/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мгновенный ток и сопротивление </w:t>
      </w:r>
      <m:oMath>
        <m:r>
          <w:rPr>
            <w:rFonts w:ascii="Cambria Math" w:eastAsia="Calibri" w:hAnsi="Cambria Math"/>
            <w:i/>
            <w:sz w:val="22"/>
            <w:szCs w:val="22"/>
          </w:rPr>
          <w:sym w:font="Symbol" w:char="F06E"/>
        </m:r>
      </m:oMath>
      <w:r w:rsidRPr="000406FE">
        <w:rPr>
          <w:sz w:val="22"/>
          <w:szCs w:val="22"/>
        </w:rPr>
        <w:t xml:space="preserve">-го участка нейтрального провода;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</m:oMath>
      <w:r w:rsidRPr="000406FE">
        <w:rPr>
          <w:sz w:val="22"/>
          <w:szCs w:val="22"/>
        </w:rPr>
        <w:t xml:space="preserve">, </w:t>
      </w:r>
      <w:r w:rsidR="0018517D" w:rsidRPr="000406FE">
        <w:rPr>
          <w:sz w:val="22"/>
          <w:szCs w:val="22"/>
        </w:rPr>
        <w:t>-</w:t>
      </w:r>
      <w:r w:rsidRPr="000406FE">
        <w:rPr>
          <w:sz w:val="22"/>
          <w:szCs w:val="22"/>
        </w:rPr>
        <w:t xml:space="preserve"> мгновенные синусоидальные токи и </w:t>
      </w:r>
      <w:bookmarkStart w:id="0" w:name="_Hlk80118793"/>
      <w:r w:rsidRPr="000406FE">
        <w:rPr>
          <w:sz w:val="22"/>
          <w:szCs w:val="22"/>
        </w:rPr>
        <w:lastRenderedPageBreak/>
        <w:t xml:space="preserve">комплексные мощности </w:t>
      </w:r>
      <w:bookmarkEnd w:id="0"/>
      <w:r w:rsidRPr="000406FE">
        <w:rPr>
          <w:sz w:val="22"/>
          <w:szCs w:val="22"/>
        </w:rPr>
        <w:t xml:space="preserve">соответственно на входах соответствующих фаз;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="Calibri" w:hAnsi="Cambria Math"/>
                <w:i/>
                <w:sz w:val="22"/>
                <w:szCs w:val="22"/>
              </w:rPr>
              <w:sym w:font="Symbol" w:char="F06E"/>
            </m:r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0406FE">
        <w:rPr>
          <w:sz w:val="22"/>
          <w:szCs w:val="22"/>
        </w:rPr>
        <w:t>- комплексные мощность, потребляемые абонентами с координатами (</w:t>
      </w:r>
      <m:oMath>
        <m:r>
          <w:rPr>
            <w:rFonts w:ascii="Cambria Math" w:eastAsia="Calibri" w:hAnsi="Cambria Math"/>
            <w:i/>
            <w:sz w:val="22"/>
            <w:szCs w:val="22"/>
          </w:rPr>
          <w:sym w:font="Symbol" w:char="F06E"/>
        </m:r>
        <m:r>
          <w:rPr>
            <w:rFonts w:ascii="Cambria Math" w:hAnsi="Cambria Math"/>
            <w:sz w:val="22"/>
            <w:szCs w:val="22"/>
          </w:rPr>
          <m:t>,</m:t>
        </m:r>
        <m:r>
          <w:rPr>
            <w:rFonts w:ascii="Cambria Math" w:eastAsia="Calibri" w:hAnsi="Cambria Math"/>
            <w:sz w:val="22"/>
            <w:szCs w:val="22"/>
          </w:rPr>
          <m:t>κ</m:t>
        </m:r>
      </m:oMath>
      <w:r w:rsidRPr="000406FE">
        <w:rPr>
          <w:sz w:val="22"/>
          <w:szCs w:val="22"/>
        </w:rPr>
        <w:t xml:space="preserve">). </w:t>
      </w: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sz w:val="22"/>
          <w:szCs w:val="22"/>
        </w:rPr>
        <w:t>На фиг.</w:t>
      </w:r>
      <w:r w:rsidR="0018517D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2 а), б), в) описаны элементы моделей виртуальных распределительных сетей (ВРС), символом </w:t>
      </w:r>
      <w:r w:rsidRPr="000406FE">
        <w:rPr>
          <w:rFonts w:eastAsiaTheme="minorEastAsia"/>
          <w:sz w:val="22"/>
          <w:szCs w:val="22"/>
        </w:rPr>
        <w:t xml:space="preserve">введены следующие </w:t>
      </w:r>
      <w:proofErr w:type="gramStart"/>
      <w:r w:rsidRPr="000406FE">
        <w:rPr>
          <w:rFonts w:eastAsiaTheme="minorEastAsia"/>
          <w:sz w:val="22"/>
          <w:szCs w:val="22"/>
        </w:rPr>
        <w:t xml:space="preserve">обозначение: </w:t>
      </w:r>
      <w:r w:rsidR="00A41BAD" w:rsidRPr="000406FE">
        <w:rPr>
          <w:rFonts w:eastAsiaTheme="minorEastAsia"/>
          <w:i/>
          <w:sz w:val="22"/>
          <w:szCs w:val="22"/>
        </w:rPr>
        <w:sym w:font="Symbol" w:char="F06D"/>
      </w:r>
      <w:r w:rsidR="00A41BAD" w:rsidRPr="000406FE">
        <w:rPr>
          <w:rFonts w:eastAsiaTheme="minorEastAsia"/>
          <w:sz w:val="22"/>
          <w:szCs w:val="22"/>
        </w:rPr>
        <w:t xml:space="preserve"> </w:t>
      </w:r>
      <w:r w:rsidRPr="000406FE">
        <w:rPr>
          <w:rFonts w:eastAsiaTheme="minorEastAsia"/>
          <w:sz w:val="22"/>
          <w:szCs w:val="22"/>
        </w:rPr>
        <w:t>-</w:t>
      </w:r>
      <w:proofErr w:type="gramEnd"/>
      <w:r w:rsidR="0018517D" w:rsidRPr="000406FE">
        <w:rPr>
          <w:rFonts w:eastAsiaTheme="minorEastAsia"/>
          <w:sz w:val="22"/>
          <w:szCs w:val="22"/>
        </w:rPr>
        <w:t xml:space="preserve"> </w:t>
      </w:r>
      <w:r w:rsidRPr="000406FE">
        <w:rPr>
          <w:rFonts w:eastAsiaTheme="minorEastAsia"/>
          <w:sz w:val="22"/>
          <w:szCs w:val="22"/>
        </w:rPr>
        <w:t xml:space="preserve">индексная переменная обозначающая номер ВРС;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Pr="000406FE">
        <w:rPr>
          <w:rFonts w:eastAsiaTheme="minorEastAsia"/>
          <w:sz w:val="22"/>
          <w:szCs w:val="22"/>
        </w:rPr>
        <w:t xml:space="preserve">- ЭДС источника -ой фазы </w:t>
      </w:r>
      <m:oMath>
        <m:r>
          <w:rPr>
            <w:rFonts w:ascii="Cambria Math" w:eastAsiaTheme="minorEastAsia" w:hAnsi="Cambria Math"/>
            <w:sz w:val="22"/>
            <w:szCs w:val="22"/>
          </w:rPr>
          <m:t>ВР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μ</m:t>
            </m:r>
          </m:sub>
        </m:sSub>
      </m:oMath>
      <w:r w:rsidRPr="000406FE">
        <w:rPr>
          <w:rFonts w:eastAsiaTheme="minorEastAsia"/>
          <w:sz w:val="22"/>
          <w:szCs w:val="22"/>
        </w:rPr>
        <w:t>;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</m:sSub>
      </m:oMath>
      <w:r w:rsidRPr="000406FE">
        <w:rPr>
          <w:rFonts w:eastAsiaTheme="minorEastAsia"/>
          <w:sz w:val="22"/>
          <w:szCs w:val="22"/>
        </w:rPr>
        <w:t>,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Pr="000406FE">
        <w:rPr>
          <w:rFonts w:eastAsiaTheme="minorEastAsia"/>
          <w:sz w:val="22"/>
          <w:szCs w:val="22"/>
        </w:rPr>
        <w:t xml:space="preserve">- комплексные токи и напряжения на входах </w:t>
      </w:r>
      <w:r w:rsidRPr="000406FE">
        <w:rPr>
          <w:rFonts w:eastAsiaTheme="minorEastAsia"/>
          <w:i/>
          <w:sz w:val="22"/>
          <w:szCs w:val="22"/>
        </w:rPr>
        <w:t>k</w:t>
      </w:r>
      <w:r w:rsidRPr="000406FE">
        <w:rPr>
          <w:rFonts w:eastAsiaTheme="minorEastAsia"/>
          <w:sz w:val="22"/>
          <w:szCs w:val="22"/>
        </w:rPr>
        <w:t xml:space="preserve">-ой фазы </w:t>
      </w:r>
      <m:oMath>
        <m:r>
          <w:rPr>
            <w:rFonts w:ascii="Cambria Math" w:eastAsiaTheme="minorEastAsia" w:hAnsi="Cambria Math"/>
            <w:sz w:val="22"/>
            <w:szCs w:val="22"/>
          </w:rPr>
          <m:t>ВР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μ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;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μ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o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Pr="000406FE">
        <w:rPr>
          <w:rFonts w:eastAsiaTheme="minorEastAsia"/>
          <w:sz w:val="22"/>
          <w:szCs w:val="22"/>
        </w:rPr>
        <w:t xml:space="preserve">- ток в нулевом проводе </w:t>
      </w:r>
      <m:oMath>
        <m:r>
          <w:rPr>
            <w:rFonts w:ascii="Cambria Math" w:eastAsiaTheme="minorEastAsia" w:hAnsi="Cambria Math"/>
            <w:sz w:val="22"/>
            <w:szCs w:val="22"/>
          </w:rPr>
          <m:t>ВР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μ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;</m:t>
        </m:r>
      </m:oMath>
      <w:r w:rsidRPr="000406FE">
        <w:rPr>
          <w:rFonts w:eastAsiaTheme="minorEastAsia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эx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kμ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экв 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Pr="000406FE">
        <w:rPr>
          <w:rFonts w:eastAsiaTheme="minorEastAsia"/>
          <w:sz w:val="22"/>
          <w:szCs w:val="22"/>
        </w:rPr>
        <w:t xml:space="preserve">- эквивалентные сопротивление </w:t>
      </w:r>
      <w:r w:rsidRPr="000406FE">
        <w:rPr>
          <w:rFonts w:eastAsiaTheme="minorEastAsia"/>
          <w:i/>
          <w:sz w:val="22"/>
          <w:szCs w:val="22"/>
        </w:rPr>
        <w:t>k</w:t>
      </w:r>
      <w:r w:rsidRPr="000406FE">
        <w:rPr>
          <w:rFonts w:eastAsiaTheme="minorEastAsia"/>
          <w:sz w:val="22"/>
          <w:szCs w:val="22"/>
        </w:rPr>
        <w:t xml:space="preserve">-ой фазы </w:t>
      </w:r>
      <m:oMath>
        <m:r>
          <w:rPr>
            <w:rFonts w:ascii="Cambria Math" w:eastAsiaTheme="minorEastAsia" w:hAnsi="Cambria Math"/>
            <w:sz w:val="22"/>
            <w:szCs w:val="22"/>
          </w:rPr>
          <m:t>ВР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μ</m:t>
            </m:r>
          </m:sub>
        </m:sSub>
      </m:oMath>
      <w:r w:rsidRPr="000406FE">
        <w:rPr>
          <w:rFonts w:eastAsiaTheme="minorEastAsia"/>
          <w:sz w:val="22"/>
          <w:szCs w:val="22"/>
        </w:rPr>
        <w:t>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Способ реализуется следующим образом, концентратор данных КД АСКУЭ (фиг. 1) в дискретные моменты времени </w:t>
      </w:r>
      <m:oMath>
        <m:r>
          <w:rPr>
            <w:rFonts w:ascii="Cambria Math" w:eastAsia="Calibri" w:hAnsi="Cambria Math"/>
            <w:sz w:val="22"/>
            <w:szCs w:val="22"/>
            <w:u w:val="single" w:color="FFFFFF"/>
          </w:rPr>
          <m:t>t 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ξ</m:t>
            </m:r>
          </m:sub>
        </m:sSub>
      </m:oMath>
      <w:r w:rsidRPr="000406FE">
        <w:rPr>
          <w:sz w:val="22"/>
          <w:szCs w:val="22"/>
          <w:u w:val="single" w:color="FFFFFF"/>
        </w:rPr>
        <w:t>, (</w:t>
      </w:r>
      <m:oMath>
        <m:r>
          <w:rPr>
            <w:rFonts w:ascii="Cambria Math" w:eastAsia="Calibri" w:hAnsi="Cambria Math"/>
            <w:sz w:val="22"/>
            <w:szCs w:val="22"/>
            <w:u w:val="single" w:color="FFFFFF"/>
          </w:rPr>
          <m:t>ξ=1,2,3,…</m:t>
        </m:r>
      </m:oMath>
      <w:r w:rsidRPr="000406FE">
        <w:rPr>
          <w:sz w:val="22"/>
          <w:szCs w:val="22"/>
          <w:u w:val="single" w:color="FFFFFF"/>
        </w:rPr>
        <w:t>) одновременно опрашивает всех счетчиков электроэнергии</w:t>
      </w:r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0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  <w:u w:val="single" w:color="FFFFFF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21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2n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  <w:u w:val="single" w:color="FFFFFF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31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3n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  <w:u w:val="single" w:color="FFFFFF"/>
        </w:rPr>
        <w:t xml:space="preserve"> далее</w:t>
      </w:r>
      <w:r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  <w:u w:val="single" w:color="FFFFFF"/>
        </w:rPr>
        <w:t>и</w:t>
      </w:r>
      <w:r w:rsidRPr="000406FE">
        <w:rPr>
          <w:sz w:val="22"/>
          <w:szCs w:val="22"/>
        </w:rPr>
        <w:t xml:space="preserve">змеренные параметры: активные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νκ</m:t>
            </m:r>
          </m:sub>
        </m:sSub>
      </m:oMath>
      <w:r w:rsidRPr="000406FE">
        <w:rPr>
          <w:sz w:val="22"/>
          <w:szCs w:val="22"/>
        </w:rPr>
        <w:t xml:space="preserve">, реактивные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νκ</m:t>
            </m:r>
          </m:sub>
        </m:sSub>
      </m:oMath>
      <w:r w:rsidRPr="000406FE">
        <w:rPr>
          <w:sz w:val="22"/>
          <w:szCs w:val="22"/>
        </w:rPr>
        <w:t xml:space="preserve"> мощностей, потребляемых нагрузками абонентов и активные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</w:rPr>
        <w:t xml:space="preserve"> реактивные мощности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</m:oMath>
      <w:r w:rsidRPr="000406FE">
        <w:rPr>
          <w:sz w:val="22"/>
          <w:szCs w:val="22"/>
        </w:rPr>
        <w:t>, по</w:t>
      </w:r>
      <w:proofErr w:type="spellStart"/>
      <w:r w:rsidRPr="000406FE">
        <w:rPr>
          <w:sz w:val="22"/>
          <w:szCs w:val="22"/>
        </w:rPr>
        <w:t>требляемые</w:t>
      </w:r>
      <w:proofErr w:type="spellEnd"/>
      <w:r w:rsidRPr="000406FE">
        <w:rPr>
          <w:sz w:val="22"/>
          <w:szCs w:val="22"/>
        </w:rPr>
        <w:t xml:space="preserve"> фазами на входе сети; действующие значения токов, напряжений, коэффициенты мощности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 xml:space="preserve"> 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func>
              <m:func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</m:fun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на входах фаз и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νκ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νκ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func>
              <m:func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</m:fun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νκ</m:t>
            </m:r>
          </m:sub>
        </m:sSub>
      </m:oMath>
      <w:r w:rsidRPr="000406FE">
        <w:rPr>
          <w:sz w:val="22"/>
          <w:szCs w:val="22"/>
        </w:rPr>
        <w:t xml:space="preserve"> на нагрузках сети, записывается в базу данных АСКУЭ.</w:t>
      </w:r>
    </w:p>
    <w:p w:rsidR="007E2A81" w:rsidRPr="000406FE" w:rsidRDefault="007E2A81" w:rsidP="007E2A81">
      <w:pPr>
        <w:ind w:firstLine="567"/>
        <w:jc w:val="both"/>
        <w:rPr>
          <w:rFonts w:eastAsia="Calibri"/>
          <w:sz w:val="22"/>
          <w:szCs w:val="22"/>
        </w:rPr>
      </w:pPr>
      <w:r w:rsidRPr="000406FE">
        <w:rPr>
          <w:rFonts w:eastAsia="Calibri"/>
          <w:sz w:val="22"/>
          <w:szCs w:val="22"/>
        </w:rPr>
        <w:t xml:space="preserve">В </w:t>
      </w:r>
      <w:proofErr w:type="gramStart"/>
      <w:r w:rsidRPr="000406FE">
        <w:rPr>
          <w:rFonts w:eastAsia="Calibri"/>
          <w:sz w:val="22"/>
          <w:szCs w:val="22"/>
        </w:rPr>
        <w:t xml:space="preserve">момент </w:t>
      </w:r>
      <m:oMath>
        <m:r>
          <w:rPr>
            <w:rFonts w:ascii="Cambria Math" w:eastAsia="Calibri" w:hAnsi="Cambria Math"/>
            <w:sz w:val="22"/>
            <w:szCs w:val="22"/>
          </w:rPr>
          <m:t>(</m:t>
        </m:r>
        <m:r>
          <w:rPr>
            <w:rFonts w:ascii="Cambria Math" w:eastAsia="Calibri" w:hAnsi="Cambria Math"/>
            <w:sz w:val="22"/>
            <w:szCs w:val="22"/>
            <w:u w:val="single" w:color="FFFFFF"/>
          </w:rPr>
          <m:t xml:space="preserve"> t 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u w:val="single" w:color="FFFFFF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u w:val="single" w:color="FFFFFF"/>
              </w:rPr>
              <m:t>ξ</m:t>
            </m:r>
          </m:sub>
        </m:sSub>
        <m:r>
          <w:rPr>
            <w:rFonts w:ascii="Cambria Math" w:eastAsia="Calibri" w:hAnsi="Cambria Math"/>
            <w:sz w:val="22"/>
            <w:szCs w:val="22"/>
            <w:u w:val="single" w:color="FFFFFF"/>
          </w:rPr>
          <m:t xml:space="preserve">) </m:t>
        </m:r>
      </m:oMath>
      <w:r w:rsidRPr="000406FE">
        <w:rPr>
          <w:rFonts w:eastAsia="Calibri"/>
          <w:sz w:val="22"/>
          <w:szCs w:val="22"/>
        </w:rPr>
        <w:t xml:space="preserve"> синхронных</w:t>
      </w:r>
      <w:proofErr w:type="gramEnd"/>
      <w:r w:rsidRPr="000406FE">
        <w:rPr>
          <w:rFonts w:eastAsia="Calibri"/>
          <w:sz w:val="22"/>
          <w:szCs w:val="22"/>
        </w:rPr>
        <w:t xml:space="preserve"> измерений данных счетчиков электроэнергии</w:t>
      </w:r>
      <w:r w:rsidR="0018517D" w:rsidRPr="000406FE">
        <w:rPr>
          <w:rFonts w:eastAsia="Calibri"/>
          <w:sz w:val="22"/>
          <w:szCs w:val="22"/>
        </w:rPr>
        <w:t xml:space="preserve"> </w:t>
      </w:r>
      <w:r w:rsidRPr="000406FE">
        <w:rPr>
          <w:rFonts w:eastAsia="Calibri"/>
          <w:sz w:val="22"/>
          <w:szCs w:val="22"/>
        </w:rPr>
        <w:t>АСКУЭ</w:t>
      </w:r>
      <w:r w:rsidRPr="000406FE">
        <w:rPr>
          <w:sz w:val="22"/>
          <w:szCs w:val="22"/>
        </w:rPr>
        <w:t xml:space="preserve"> (фиг.</w:t>
      </w:r>
      <w:r w:rsidR="0018517D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1)</w:t>
      </w:r>
      <w:r w:rsidRPr="000406FE">
        <w:rPr>
          <w:sz w:val="22"/>
          <w:szCs w:val="22"/>
          <w:u w:val="single" w:color="FFFFFF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0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  <w:u w:val="single" w:color="FFFFFF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21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2n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,</m:t>
        </m:r>
      </m:oMath>
      <w:r w:rsidRPr="000406FE">
        <w:rPr>
          <w:sz w:val="22"/>
          <w:szCs w:val="22"/>
          <w:u w:val="single" w:color="FFFFFF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31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…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3n</m:t>
            </m:r>
          </m:sub>
        </m:sSub>
      </m:oMath>
      <w:r w:rsidR="0018517D" w:rsidRPr="000406FE">
        <w:rPr>
          <w:sz w:val="22"/>
          <w:szCs w:val="22"/>
        </w:rPr>
        <w:t xml:space="preserve"> </w:t>
      </w:r>
      <w:r w:rsidRPr="000406FE">
        <w:rPr>
          <w:rFonts w:eastAsia="Calibri"/>
          <w:sz w:val="22"/>
          <w:szCs w:val="22"/>
          <w:u w:val="single" w:color="FFFFFF"/>
        </w:rPr>
        <w:t xml:space="preserve">распределительной сети </w:t>
      </w:r>
      <w:r w:rsidRPr="000406FE">
        <w:rPr>
          <w:rFonts w:eastAsia="Calibri"/>
          <w:sz w:val="22"/>
          <w:szCs w:val="22"/>
        </w:rPr>
        <w:t>находится в двух состояниях:</w:t>
      </w:r>
    </w:p>
    <w:p w:rsidR="007E2A81" w:rsidRPr="000406FE" w:rsidRDefault="007E2A81" w:rsidP="007E2A81">
      <w:pPr>
        <w:ind w:firstLine="567"/>
        <w:jc w:val="both"/>
        <w:rPr>
          <w:rFonts w:eastAsia="Calibri"/>
          <w:sz w:val="22"/>
          <w:szCs w:val="22"/>
        </w:rPr>
      </w:pPr>
      <w:r w:rsidRPr="000406FE">
        <w:rPr>
          <w:rFonts w:eastAsia="Calibri"/>
          <w:sz w:val="22"/>
          <w:szCs w:val="22"/>
        </w:rPr>
        <w:t>1) в штатном (нормальном, желаемом) состоянии (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o</m:t>
            </m:r>
          </m:sup>
        </m:sSup>
      </m:oMath>
      <w:r w:rsidRPr="000406FE">
        <w:rPr>
          <w:rFonts w:eastAsia="Calibri"/>
          <w:sz w:val="22"/>
          <w:szCs w:val="22"/>
        </w:rPr>
        <w:t>) когда отсутствует несанкцио</w:t>
      </w:r>
      <w:proofErr w:type="spellStart"/>
      <w:r w:rsidRPr="000406FE">
        <w:rPr>
          <w:rFonts w:eastAsia="Calibri"/>
          <w:sz w:val="22"/>
          <w:szCs w:val="22"/>
        </w:rPr>
        <w:t>нированный</w:t>
      </w:r>
      <w:proofErr w:type="spellEnd"/>
      <w:r w:rsidRPr="000406FE">
        <w:rPr>
          <w:rFonts w:eastAsia="Calibri"/>
          <w:sz w:val="22"/>
          <w:szCs w:val="22"/>
        </w:rPr>
        <w:t xml:space="preserve"> отбор электроэнергии; </w:t>
      </w:r>
    </w:p>
    <w:p w:rsidR="007E2A81" w:rsidRPr="000406FE" w:rsidRDefault="007E2A81" w:rsidP="007E2A81">
      <w:pPr>
        <w:ind w:firstLine="567"/>
        <w:jc w:val="both"/>
        <w:rPr>
          <w:rFonts w:eastAsia="Calibri"/>
          <w:sz w:val="22"/>
          <w:szCs w:val="22"/>
          <w:u w:val="single" w:color="FFFFFF"/>
        </w:rPr>
      </w:pPr>
      <w:r w:rsidRPr="000406FE">
        <w:rPr>
          <w:rFonts w:eastAsia="Calibri"/>
          <w:sz w:val="22"/>
          <w:szCs w:val="22"/>
        </w:rPr>
        <w:t xml:space="preserve">2) в возмущенном </w:t>
      </w:r>
      <w:r w:rsidRPr="000406FE">
        <w:rPr>
          <w:rFonts w:eastAsia="Calibri"/>
          <w:sz w:val="22"/>
          <w:szCs w:val="22"/>
          <w:u w:val="single" w:color="FFFFFF"/>
        </w:rPr>
        <w:t>состоянии (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C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p>
      </m:oMath>
      <w:r w:rsidRPr="000406FE">
        <w:rPr>
          <w:rFonts w:eastAsia="Calibri"/>
          <w:sz w:val="22"/>
          <w:szCs w:val="22"/>
        </w:rPr>
        <w:t>) когда имеет несанкционированный отбор электроэнергии</w:t>
      </w:r>
      <w:r w:rsidRPr="000406FE">
        <w:rPr>
          <w:rFonts w:eastAsia="Calibri"/>
          <w:sz w:val="22"/>
          <w:szCs w:val="22"/>
          <w:u w:val="single" w:color="FFFFFF"/>
        </w:rPr>
        <w:t>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  <w:u w:val="single" w:color="FFFFFF"/>
        </w:rPr>
        <w:t xml:space="preserve">Вычисляется комплексные величины мощностей </w:t>
      </w:r>
      <w:r w:rsidRPr="000406FE">
        <w:rPr>
          <w:sz w:val="22"/>
          <w:szCs w:val="22"/>
        </w:rPr>
        <w:t>по данным</w:t>
      </w:r>
      <w:r w:rsidRPr="000406FE">
        <w:rPr>
          <w:sz w:val="22"/>
          <w:szCs w:val="22"/>
          <w:u w:val="single" w:color="FFFFFF"/>
        </w:rPr>
        <w:t xml:space="preserve"> АСКУЭ</w:t>
      </w:r>
      <w:r w:rsidRPr="000406FE">
        <w:rPr>
          <w:sz w:val="22"/>
          <w:szCs w:val="22"/>
        </w:rPr>
        <w:t xml:space="preserve"> по известным формулам: </w:t>
      </w:r>
    </w:p>
    <w:p w:rsidR="00057E76" w:rsidRPr="000406FE" w:rsidRDefault="00057E76" w:rsidP="00057E76">
      <w:pPr>
        <w:jc w:val="center"/>
        <w:rPr>
          <w:sz w:val="22"/>
          <w:szCs w:val="22"/>
        </w:rPr>
      </w:pPr>
    </w:p>
    <w:bookmarkStart w:id="1" w:name="_Hlk80119743"/>
    <w:p w:rsidR="007E2A81" w:rsidRPr="000406FE" w:rsidRDefault="000406FE" w:rsidP="00057E76">
      <w:pPr>
        <w:ind w:firstLine="284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d>
          <m:d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</m:e>
        </m:d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d>
          <m:d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</m:e>
        </m:d>
        <m:r>
          <w:rPr>
            <w:rFonts w:ascii="Cambria Math" w:eastAsia="Calibri" w:hAnsi="Cambria Math"/>
            <w:sz w:val="22"/>
            <w:szCs w:val="22"/>
          </w:rPr>
          <m:t>+ j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κ</m:t>
            </m:r>
          </m:sub>
        </m:sSub>
        <m:d>
          <m:d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</m:e>
        </m:d>
      </m:oMath>
      <w:bookmarkEnd w:id="1"/>
      <w:r w:rsidR="007E2A81" w:rsidRPr="000406FE">
        <w:rPr>
          <w:sz w:val="22"/>
          <w:szCs w:val="22"/>
        </w:rPr>
        <w:t xml:space="preserve"> </w:t>
      </w:r>
    </w:p>
    <w:p w:rsidR="007E2A81" w:rsidRPr="000406FE" w:rsidRDefault="000406FE" w:rsidP="007E2A81">
      <w:pPr>
        <w:ind w:firstLine="567"/>
        <w:jc w:val="both"/>
        <w:rPr>
          <w:bCs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S</m:t>
                  </m:r>
                </m:e>
              </m:acc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κ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a</m:t>
              </m:r>
            </m:sup>
          </m:sSubSup>
          <m:d>
            <m:d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ξ</m:t>
              </m:r>
            </m:e>
          </m:d>
          <m:r>
            <w:rPr>
              <w:rFonts w:ascii="Cambria Math" w:eastAsia="Calibri" w:hAnsi="Cambria Math"/>
              <w:sz w:val="22"/>
              <w:szCs w:val="22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w:sym w:font="Symbol" w:char="F06E"/>
              </m:r>
              <m:r>
                <w:rPr>
                  <w:rFonts w:ascii="Cambria Math" w:eastAsia="Calibri" w:hAnsi="Cambria Math"/>
                  <w:sz w:val="22"/>
                  <w:szCs w:val="22"/>
                </w:rPr>
                <m:t>=1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w:sym w:font="Symbol" w:char="F06E"/>
                  </m:r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κ</m:t>
                  </m:r>
                </m:sub>
              </m:sSub>
            </m:e>
          </m:nary>
          <m:r>
            <w:rPr>
              <w:rFonts w:ascii="Cambria Math" w:eastAsia="Calibri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P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κ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a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jQ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κ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</w:rPr>
                <m:t>a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</w:rPr>
            <m:t xml:space="preserve">        κ= </m:t>
          </m:r>
          <m:acc>
            <m:accPr>
              <m:chr m:val="̅"/>
              <m:ctrlPr>
                <w:rPr>
                  <w:rFonts w:ascii="Cambria Math" w:eastAsia="Calibri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eastAsia="Calibri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eastAsia="Calibri" w:hAnsi="Cambria Math"/>
              <w:sz w:val="22"/>
              <w:szCs w:val="22"/>
            </w:rPr>
            <m:t>,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</m:oMathPara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>Оценивается желаемые токи распределительной сети для этого,</w:t>
      </w:r>
      <w:r w:rsidRPr="000406FE">
        <w:rPr>
          <w:rFonts w:eastAsiaTheme="minorEastAsia"/>
          <w:b/>
          <w:sz w:val="22"/>
          <w:szCs w:val="22"/>
        </w:rPr>
        <w:t xml:space="preserve"> </w:t>
      </w:r>
      <w:r w:rsidRPr="000406FE">
        <w:rPr>
          <w:rFonts w:eastAsiaTheme="minorEastAsia"/>
          <w:sz w:val="22"/>
          <w:szCs w:val="22"/>
        </w:rPr>
        <w:t>вводим модель ВРС</w:t>
      </w:r>
      <w:r w:rsidRPr="000406FE">
        <w:rPr>
          <w:rFonts w:eastAsiaTheme="minorEastAsia"/>
          <w:sz w:val="22"/>
          <w:szCs w:val="22"/>
          <w:vertAlign w:val="subscript"/>
        </w:rPr>
        <w:t>1</w:t>
      </w:r>
      <w:r w:rsidRPr="000406FE">
        <w:rPr>
          <w:rFonts w:eastAsiaTheme="minorEastAsia"/>
          <w:sz w:val="22"/>
          <w:szCs w:val="22"/>
        </w:rPr>
        <w:t xml:space="preserve"> (фиг.</w:t>
      </w:r>
      <w:r w:rsidR="0018517D" w:rsidRPr="000406FE">
        <w:rPr>
          <w:rFonts w:eastAsiaTheme="minorEastAsia"/>
          <w:sz w:val="22"/>
          <w:szCs w:val="22"/>
        </w:rPr>
        <w:t xml:space="preserve"> </w:t>
      </w:r>
      <w:r w:rsidRPr="000406FE">
        <w:rPr>
          <w:rFonts w:eastAsiaTheme="minorEastAsia"/>
          <w:sz w:val="22"/>
          <w:szCs w:val="22"/>
        </w:rPr>
        <w:t>2а). Выражения для суммарных мощностей абонентов имеют вид:</w:t>
      </w:r>
    </w:p>
    <w:p w:rsidR="0018517D" w:rsidRPr="000406FE" w:rsidRDefault="0018517D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,      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,</w:t>
      </w:r>
      <w:r w:rsidR="007E2A81" w:rsidRPr="000406FE">
        <w:rPr>
          <w:rFonts w:eastAsiaTheme="minorEastAsia"/>
          <w:sz w:val="22"/>
          <w:szCs w:val="22"/>
        </w:rPr>
        <w:tab/>
      </w:r>
      <w:r w:rsidR="0018517D" w:rsidRPr="000406FE">
        <w:rPr>
          <w:rFonts w:eastAsiaTheme="minorEastAsia"/>
          <w:sz w:val="22"/>
          <w:szCs w:val="22"/>
        </w:rPr>
        <w:t xml:space="preserve">          </w:t>
      </w:r>
      <w:r w:rsidR="007E2A81" w:rsidRPr="000406FE">
        <w:rPr>
          <w:rFonts w:eastAsiaTheme="minorEastAsia"/>
          <w:sz w:val="22"/>
          <w:szCs w:val="22"/>
        </w:rPr>
        <w:t>(1)</w:t>
      </w:r>
    </w:p>
    <w:p w:rsidR="0018517D" w:rsidRPr="000406FE" w:rsidRDefault="0018517D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18517D">
      <w:pPr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</m:oMath>
      <w:r w:rsidRPr="000406FE">
        <w:rPr>
          <w:rFonts w:eastAsiaTheme="minorEastAsia"/>
          <w:sz w:val="22"/>
          <w:szCs w:val="22"/>
        </w:rPr>
        <w:t xml:space="preserve">- действующие значение входного </w:t>
      </w:r>
      <w:proofErr w:type="gramStart"/>
      <w:r w:rsidRPr="000406FE">
        <w:rPr>
          <w:rFonts w:eastAsiaTheme="minorEastAsia"/>
          <w:sz w:val="22"/>
          <w:szCs w:val="22"/>
        </w:rPr>
        <w:t xml:space="preserve">тока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rFonts w:eastAsiaTheme="minorEastAsia"/>
          <w:sz w:val="22"/>
          <w:szCs w:val="22"/>
        </w:rPr>
        <w:t>.</w:t>
      </w:r>
      <w:proofErr w:type="gramEnd"/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proofErr w:type="gramStart"/>
      <w:r w:rsidRPr="000406FE">
        <w:rPr>
          <w:rFonts w:eastAsiaTheme="minorEastAsia"/>
          <w:sz w:val="22"/>
          <w:szCs w:val="22"/>
        </w:rPr>
        <w:t xml:space="preserve">Величины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запишем в экспоненциальной форме</w:t>
      </w:r>
    </w:p>
    <w:p w:rsidR="0018517D" w:rsidRPr="000406FE" w:rsidRDefault="0018517D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a</m:t>
                </m:r>
              </m:sup>
            </m:sSubSup>
          </m:sup>
        </m:sSup>
      </m:oMath>
      <w:r w:rsidR="007E2A81" w:rsidRPr="000406FE">
        <w:rPr>
          <w:rFonts w:eastAsiaTheme="minorEastAsia"/>
          <w:sz w:val="22"/>
          <w:szCs w:val="22"/>
        </w:rPr>
        <w:t>,</w:t>
      </w: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a</m:t>
                </m:r>
              </m:sup>
            </m:sSubSup>
          </m:sup>
        </m:sSup>
        <m:r>
          <w:rPr>
            <w:rFonts w:ascii="Cambria Math" w:eastAsiaTheme="minorEastAsia" w:hAnsi="Cambria Math"/>
            <w:sz w:val="22"/>
            <w:szCs w:val="22"/>
          </w:rPr>
          <m:t>,       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,</w:t>
      </w:r>
      <w:r w:rsidR="007E2A81" w:rsidRPr="000406FE">
        <w:rPr>
          <w:rFonts w:eastAsiaTheme="minorEastAsia"/>
          <w:sz w:val="22"/>
          <w:szCs w:val="22"/>
        </w:rPr>
        <w:tab/>
      </w:r>
      <w:r w:rsidR="0018517D" w:rsidRPr="000406FE">
        <w:rPr>
          <w:rFonts w:eastAsiaTheme="minorEastAsia"/>
          <w:sz w:val="22"/>
          <w:szCs w:val="22"/>
        </w:rPr>
        <w:t xml:space="preserve">          </w:t>
      </w:r>
      <w:r w:rsidR="007E2A81" w:rsidRPr="000406FE">
        <w:rPr>
          <w:rFonts w:eastAsiaTheme="minorEastAsia"/>
          <w:sz w:val="22"/>
          <w:szCs w:val="22"/>
        </w:rPr>
        <w:t>(2)</w:t>
      </w:r>
    </w:p>
    <w:p w:rsidR="0018517D" w:rsidRPr="000406FE" w:rsidRDefault="0018517D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18517D">
      <w:pPr>
        <w:jc w:val="both"/>
        <w:rPr>
          <w:rFonts w:eastAsiaTheme="minorEastAsia"/>
          <w:sz w:val="22"/>
          <w:szCs w:val="22"/>
        </w:rPr>
      </w:pPr>
      <w:proofErr w:type="gramStart"/>
      <w:r w:rsidRPr="000406FE">
        <w:rPr>
          <w:rFonts w:eastAsiaTheme="minorEastAsia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,   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,  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</w:t>
      </w:r>
      <w:r w:rsidR="0018517D" w:rsidRPr="000406FE">
        <w:rPr>
          <w:rFonts w:eastAsiaTheme="minorEastAsia"/>
          <w:sz w:val="22"/>
          <w:szCs w:val="22"/>
        </w:rPr>
        <w:t>-</w:t>
      </w:r>
      <w:proofErr w:type="gramEnd"/>
      <w:r w:rsidRPr="000406FE">
        <w:rPr>
          <w:rFonts w:eastAsiaTheme="minorEastAsia"/>
          <w:sz w:val="22"/>
          <w:szCs w:val="22"/>
        </w:rPr>
        <w:t xml:space="preserve"> модули и аргументы соответствующих комплексных величин. Здесь </w:t>
      </w:r>
      <w:proofErr w:type="gramStart"/>
      <w:r w:rsidRPr="000406FE">
        <w:rPr>
          <w:rFonts w:eastAsiaTheme="minorEastAsia"/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являются известными величинами. При </w:t>
      </w:r>
      <w:proofErr w:type="gramStart"/>
      <w:r w:rsidRPr="000406FE">
        <w:rPr>
          <w:rFonts w:eastAsiaTheme="minorEastAsia"/>
          <w:sz w:val="22"/>
          <w:szCs w:val="22"/>
        </w:rPr>
        <w:t xml:space="preserve">этом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,</m:t>
        </m:r>
      </m:oMath>
      <w:r w:rsidRPr="000406FE">
        <w:rPr>
          <w:rFonts w:eastAsiaTheme="minorEastAsia"/>
          <w:sz w:val="22"/>
          <w:szCs w:val="22"/>
        </w:rPr>
        <w:t xml:space="preserve"> с</w:t>
      </w:r>
      <w:proofErr w:type="gramEnd"/>
      <w:r w:rsidRPr="000406FE">
        <w:rPr>
          <w:rFonts w:eastAsiaTheme="minorEastAsia"/>
          <w:sz w:val="22"/>
          <w:szCs w:val="22"/>
        </w:rPr>
        <w:t xml:space="preserve"> учетом (2) соотношение (1) принимают вид</w:t>
      </w:r>
    </w:p>
    <w:p w:rsidR="0018517D" w:rsidRPr="000406FE" w:rsidRDefault="0018517D" w:rsidP="0018517D">
      <w:pPr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,    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,</w:t>
      </w:r>
      <w:r w:rsidR="007E2A81" w:rsidRPr="000406FE">
        <w:rPr>
          <w:rFonts w:eastAsiaTheme="minorEastAsia"/>
          <w:sz w:val="22"/>
          <w:szCs w:val="22"/>
        </w:rPr>
        <w:tab/>
      </w:r>
      <w:r w:rsidR="0018517D" w:rsidRPr="000406FE">
        <w:rPr>
          <w:rFonts w:eastAsiaTheme="minorEastAsia"/>
          <w:sz w:val="22"/>
          <w:szCs w:val="22"/>
        </w:rPr>
        <w:t xml:space="preserve">          </w:t>
      </w:r>
      <w:r w:rsidR="007E2A81" w:rsidRPr="000406FE">
        <w:rPr>
          <w:rFonts w:eastAsiaTheme="minorEastAsia"/>
          <w:sz w:val="22"/>
          <w:szCs w:val="22"/>
        </w:rPr>
        <w:t>(3)</w:t>
      </w:r>
    </w:p>
    <w:p w:rsidR="0018517D" w:rsidRPr="000406FE" w:rsidRDefault="0018517D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18517D">
      <w:pPr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где вещественные </w:t>
      </w:r>
      <w:proofErr w:type="gramStart"/>
      <w:r w:rsidRPr="000406FE">
        <w:rPr>
          <w:rFonts w:eastAsiaTheme="minorEastAsia"/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являются неизвестными величинами.</w:t>
      </w:r>
    </w:p>
    <w:p w:rsidR="00DD6000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Для их определения запишем функциональные связи между </w:t>
      </w:r>
      <w:proofErr w:type="gramStart"/>
      <w:r w:rsidRPr="000406FE">
        <w:rPr>
          <w:sz w:val="22"/>
          <w:szCs w:val="22"/>
        </w:rPr>
        <w:t xml:space="preserve">ЭДС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источника</w:t>
      </w:r>
      <w:proofErr w:type="gramEnd"/>
      <w:r w:rsidRPr="000406FE">
        <w:rPr>
          <w:sz w:val="22"/>
          <w:szCs w:val="22"/>
        </w:rPr>
        <w:t xml:space="preserve"> (трансформатора) и входными переменными </w:t>
      </w:r>
      <m:oMath>
        <m:r>
          <w:rPr>
            <w:rFonts w:ascii="Cambria Math" w:hAnsi="Cambria Math"/>
            <w:sz w:val="22"/>
            <w:szCs w:val="22"/>
          </w:rPr>
          <m:t>BP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0406FE">
        <w:rPr>
          <w:sz w:val="22"/>
          <w:szCs w:val="22"/>
        </w:rPr>
        <w:t>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DD6000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т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 w:rsidRPr="000406FE">
        <w:rPr>
          <w:sz w:val="22"/>
          <w:szCs w:val="22"/>
        </w:rPr>
        <w:t xml:space="preserve">внутреннее сопротивление источника питания. Так </w:t>
      </w:r>
      <w:proofErr w:type="gramStart"/>
      <w:r w:rsidRPr="000406FE">
        <w:rPr>
          <w:sz w:val="22"/>
          <w:szCs w:val="22"/>
        </w:rPr>
        <w:t xml:space="preserve">как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</m:t>
            </m:r>
          </m:sup>
        </m:sSubSup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то последние соотношения имеют вид:</w:t>
      </w:r>
    </w:p>
    <w:p w:rsidR="00DD6000" w:rsidRPr="000406FE" w:rsidRDefault="00DD6000" w:rsidP="00DD6000">
      <w:pPr>
        <w:jc w:val="both"/>
        <w:rPr>
          <w:sz w:val="22"/>
          <w:szCs w:val="22"/>
        </w:rPr>
      </w:pPr>
    </w:p>
    <w:p w:rsidR="00DD6000" w:rsidRPr="000406FE" w:rsidRDefault="000406FE" w:rsidP="00DD6000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Sup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э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т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.                </m:t>
        </m:r>
      </m:oMath>
      <w:r w:rsidR="00DD6000" w:rsidRPr="000406FE">
        <w:rPr>
          <w:rFonts w:eastAsiaTheme="minorEastAsia"/>
          <w:sz w:val="22"/>
          <w:szCs w:val="22"/>
        </w:rPr>
        <w:t>(4)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Переменные, входящие в полученные равенства запишем в экспоненциальной форме:</w:t>
      </w: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2"/>
                <w:szCs w:val="22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k1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,                     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J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k1</m:t>
                          </m:r>
                        </m:sub>
                      </m:sSub>
                    </m:e>
                  </m:d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,  k=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1,3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,</m:t>
              </m:r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z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,                                    </m:t>
              </m:r>
            </m:e>
          </m:mr>
        </m:m>
        <m:r>
          <w:rPr>
            <w:rFonts w:ascii="Cambria Math" w:hAnsi="Cambria Math"/>
            <w:sz w:val="22"/>
            <w:szCs w:val="22"/>
          </w:rPr>
          <m:t xml:space="preserve">            </m:t>
        </m:r>
      </m:oMath>
      <w:r w:rsidR="007E2A81" w:rsidRPr="000406FE">
        <w:rPr>
          <w:rFonts w:eastAsiaTheme="minorEastAsia"/>
          <w:sz w:val="22"/>
          <w:szCs w:val="22"/>
        </w:rPr>
        <w:t>(5)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proofErr w:type="gramStart"/>
      <w:r w:rsidRPr="000406FE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т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 w:rsidRPr="000406FE">
        <w:rPr>
          <w:sz w:val="22"/>
          <w:szCs w:val="22"/>
        </w:rPr>
        <w:t xml:space="preserve">модули соответствующих комплексных величин;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т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 w:rsidRPr="000406FE">
        <w:rPr>
          <w:sz w:val="22"/>
          <w:szCs w:val="22"/>
        </w:rPr>
        <w:t xml:space="preserve">аргумент величины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0406FE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</m:oMath>
      <w:r w:rsidRPr="000406FE">
        <w:rPr>
          <w:sz w:val="22"/>
          <w:szCs w:val="22"/>
        </w:rPr>
        <w:t xml:space="preserve"> отклонения фазовых сдвигов </w:t>
      </w:r>
      <w:proofErr w:type="spellStart"/>
      <w:r w:rsidRPr="000406FE">
        <w:rPr>
          <w:sz w:val="22"/>
          <w:szCs w:val="22"/>
        </w:rPr>
        <w:t>э.д.с</w:t>
      </w:r>
      <w:proofErr w:type="spellEnd"/>
      <w:r w:rsidRPr="000406FE">
        <w:rPr>
          <w:sz w:val="22"/>
          <w:szCs w:val="22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 </w:t>
      </w:r>
      <w:proofErr w:type="gramStart"/>
      <w:r w:rsidRPr="000406FE">
        <w:rPr>
          <w:sz w:val="22"/>
          <w:szCs w:val="22"/>
        </w:rPr>
        <w:t xml:space="preserve">токов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от</w:t>
      </w:r>
      <w:proofErr w:type="gramEnd"/>
      <w:r w:rsidRPr="000406FE">
        <w:rPr>
          <w:sz w:val="22"/>
          <w:szCs w:val="22"/>
        </w:rPr>
        <w:t xml:space="preserve"> их базовых (номинальных) значений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2(k-1)π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 w:rsidRPr="000406FE">
        <w:rPr>
          <w:sz w:val="22"/>
          <w:szCs w:val="22"/>
        </w:rPr>
        <w:t>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Путем подстановки последних выражений в соотношения (3) и после несложных преобразований получаем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DD6000">
      <w:pPr>
        <w:jc w:val="both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</m:t>
            </m:r>
          </m:sup>
        </m:sSubSup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Э</m:t>
                </m:r>
              </m:sup>
            </m:sSubSup>
          </m:sup>
        </m:sSup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т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,         </m:t>
        </m:r>
      </m:oMath>
      <w:r w:rsidR="007E2A81" w:rsidRPr="000406FE">
        <w:rPr>
          <w:rFonts w:eastAsiaTheme="minorEastAsia"/>
          <w:sz w:val="22"/>
          <w:szCs w:val="22"/>
        </w:rPr>
        <w:t>(6)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w:proofErr w:type="gramStart"/>
      <w:r w:rsidRPr="000406FE">
        <w:rPr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определяются</w:t>
      </w:r>
      <w:proofErr w:type="gramEnd"/>
      <w:r w:rsidRPr="000406FE">
        <w:rPr>
          <w:sz w:val="22"/>
          <w:szCs w:val="22"/>
        </w:rPr>
        <w:t xml:space="preserve"> разностями фазовых сдвигов:</w:t>
      </w:r>
    </w:p>
    <w:p w:rsidR="00DD6000" w:rsidRPr="000406FE" w:rsidRDefault="00DD6000" w:rsidP="00DD6000">
      <w:pPr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="007E2A81" w:rsidRPr="000406FE">
        <w:rPr>
          <w:sz w:val="22"/>
          <w:szCs w:val="22"/>
        </w:rPr>
        <w:t>.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lastRenderedPageBreak/>
        <w:t>Отметим, что с учетом (3) соотношения (6) представим в виде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DD6000" w:rsidRPr="000406FE" w:rsidRDefault="000406FE" w:rsidP="00DD6000">
      <w:pPr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э</m:t>
                  </m:r>
                </m:sup>
              </m:sSubSup>
            </m:sup>
          </m:s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 xml:space="preserve">,     </m:t>
          </m:r>
        </m:oMath>
      </m:oMathPara>
    </w:p>
    <w:p w:rsidR="00DD6000" w:rsidRPr="000406FE" w:rsidRDefault="00DD6000" w:rsidP="00DD6000">
      <w:pPr>
        <w:ind w:firstLine="426"/>
        <w:jc w:val="both"/>
        <w:rPr>
          <w:sz w:val="22"/>
          <w:szCs w:val="22"/>
        </w:rPr>
      </w:pPr>
    </w:p>
    <w:p w:rsidR="007E2A81" w:rsidRPr="000406FE" w:rsidRDefault="00CC4F42" w:rsidP="00DD6000">
      <w:pPr>
        <w:ind w:firstLine="426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. </m:t>
        </m:r>
      </m:oMath>
      <w:r w:rsidR="007E2A81" w:rsidRPr="000406FE">
        <w:rPr>
          <w:rFonts w:eastAsiaTheme="minorEastAsia"/>
          <w:sz w:val="22"/>
          <w:szCs w:val="22"/>
        </w:rPr>
        <w:t xml:space="preserve">       </w:t>
      </w:r>
      <w:r w:rsidR="00DD6000" w:rsidRPr="000406FE">
        <w:rPr>
          <w:rFonts w:eastAsiaTheme="minorEastAsia"/>
          <w:sz w:val="22"/>
          <w:szCs w:val="22"/>
        </w:rPr>
        <w:t xml:space="preserve">                                           </w:t>
      </w:r>
      <w:r w:rsidR="007E2A81" w:rsidRPr="000406FE">
        <w:rPr>
          <w:rFonts w:eastAsiaTheme="minorEastAsia"/>
          <w:sz w:val="22"/>
          <w:szCs w:val="22"/>
        </w:rPr>
        <w:t xml:space="preserve">  (7)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Здесь неизвестными являются </w:t>
      </w:r>
      <w:proofErr w:type="gramStart"/>
      <w:r w:rsidRPr="000406FE">
        <w:rPr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. </w:t>
      </w:r>
      <w:proofErr w:type="gramStart"/>
      <w:r w:rsidRPr="000406FE">
        <w:rPr>
          <w:sz w:val="22"/>
          <w:szCs w:val="22"/>
        </w:rPr>
        <w:t xml:space="preserve">Величины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можно</w:t>
      </w:r>
      <w:proofErr w:type="gramEnd"/>
      <w:r w:rsidRPr="000406FE">
        <w:rPr>
          <w:sz w:val="22"/>
          <w:szCs w:val="22"/>
        </w:rPr>
        <w:t xml:space="preserve"> вычислить на основе данных, полученных с головного трехфазного счетчика АСКУЭ. Для этой цели будем использовать функциональ</w:t>
      </w:r>
      <w:proofErr w:type="spellStart"/>
      <w:r w:rsidRPr="000406FE">
        <w:rPr>
          <w:sz w:val="22"/>
          <w:szCs w:val="22"/>
        </w:rPr>
        <w:t>ные</w:t>
      </w:r>
      <w:proofErr w:type="spellEnd"/>
      <w:r w:rsidRPr="000406FE">
        <w:rPr>
          <w:sz w:val="22"/>
          <w:szCs w:val="22"/>
        </w:rPr>
        <w:t xml:space="preserve"> связи между </w:t>
      </w:r>
      <w:proofErr w:type="gramStart"/>
      <w:r w:rsidRPr="000406FE">
        <w:rPr>
          <w:sz w:val="22"/>
          <w:szCs w:val="22"/>
        </w:rPr>
        <w:t xml:space="preserve">ЭДС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</w:t>
      </w:r>
      <w:proofErr w:type="gramEnd"/>
      <w:r w:rsidRPr="000406FE">
        <w:rPr>
          <w:sz w:val="22"/>
          <w:szCs w:val="22"/>
        </w:rPr>
        <w:t xml:space="preserve"> входными переменными исходной сети (фиг.</w:t>
      </w:r>
      <w:r w:rsidR="00DD6000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1):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С </w:t>
      </w:r>
      <w:proofErr w:type="gramStart"/>
      <w:r w:rsidRPr="000406FE">
        <w:rPr>
          <w:sz w:val="22"/>
          <w:szCs w:val="22"/>
        </w:rPr>
        <w:t xml:space="preserve">учетом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последние</w:t>
      </w:r>
      <w:proofErr w:type="gramEnd"/>
      <w:r w:rsidRPr="000406FE">
        <w:rPr>
          <w:sz w:val="22"/>
          <w:szCs w:val="22"/>
        </w:rPr>
        <w:t xml:space="preserve"> равенства имеют вид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DD6000">
      <w:pPr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       (8)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w:proofErr w:type="gramStart"/>
      <w:r w:rsidRPr="000406FE">
        <w:rPr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</m:oMath>
      <w:r w:rsidRPr="000406FE">
        <w:rPr>
          <w:sz w:val="22"/>
          <w:szCs w:val="22"/>
        </w:rPr>
        <w:t xml:space="preserve"> отклонения фазовых сдвигов </w:t>
      </w:r>
      <w:proofErr w:type="spellStart"/>
      <w:r w:rsidRPr="000406FE">
        <w:rPr>
          <w:sz w:val="22"/>
          <w:szCs w:val="22"/>
        </w:rPr>
        <w:t>э.д.с</w:t>
      </w:r>
      <w:proofErr w:type="spellEnd"/>
      <w:r w:rsidRPr="000406FE">
        <w:rPr>
          <w:sz w:val="22"/>
          <w:szCs w:val="22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и </w:t>
      </w:r>
      <w:proofErr w:type="gramStart"/>
      <w:r w:rsidRPr="000406FE">
        <w:rPr>
          <w:sz w:val="22"/>
          <w:szCs w:val="22"/>
        </w:rPr>
        <w:t xml:space="preserve">токов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от</w:t>
      </w:r>
      <w:proofErr w:type="gramEnd"/>
      <w:r w:rsidRPr="000406FE">
        <w:rPr>
          <w:sz w:val="22"/>
          <w:szCs w:val="22"/>
        </w:rPr>
        <w:t xml:space="preserve"> их базовых значений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. Отметить, что правые части соотношений (8) являются известными комплексными </w:t>
      </w:r>
      <w:proofErr w:type="gramStart"/>
      <w:r w:rsidRPr="000406FE">
        <w:rPr>
          <w:sz w:val="22"/>
          <w:szCs w:val="22"/>
        </w:rPr>
        <w:t xml:space="preserve">величинами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>:</w:t>
      </w:r>
      <w:proofErr w:type="gramEnd"/>
    </w:p>
    <w:p w:rsidR="00DD6000" w:rsidRPr="000406FE" w:rsidRDefault="00DD6000" w:rsidP="00DD6000">
      <w:pPr>
        <w:jc w:val="both"/>
        <w:rPr>
          <w:sz w:val="22"/>
          <w:szCs w:val="22"/>
        </w:rPr>
      </w:pPr>
    </w:p>
    <w:p w:rsidR="007E2A81" w:rsidRPr="000406FE" w:rsidRDefault="000406FE" w:rsidP="00DD6000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jθ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                         (9)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proofErr w:type="gramStart"/>
      <w:r w:rsidRPr="000406FE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θ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</m:oMath>
      <w:r w:rsidRPr="000406FE">
        <w:rPr>
          <w:sz w:val="22"/>
          <w:szCs w:val="22"/>
        </w:rPr>
        <w:t xml:space="preserve"> модуль и фаза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>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На основе сравнения равенств (8) и (9) получаем численные </w:t>
      </w:r>
      <w:proofErr w:type="gramStart"/>
      <w:r w:rsidRPr="000406FE">
        <w:rPr>
          <w:sz w:val="22"/>
          <w:szCs w:val="22"/>
        </w:rPr>
        <w:t xml:space="preserve">значения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:</w:t>
      </w:r>
      <w:proofErr w:type="gramEnd"/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DD6000">
      <w:pPr>
        <w:jc w:val="both"/>
        <w:rPr>
          <w:i/>
          <w:sz w:val="22"/>
          <w:szCs w:val="22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                    (10)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Таким образом, комплексные соотношения (</w:t>
      </w:r>
      <w:proofErr w:type="gramStart"/>
      <w:r w:rsidRPr="000406FE">
        <w:rPr>
          <w:sz w:val="22"/>
          <w:szCs w:val="22"/>
        </w:rPr>
        <w:t>7)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Pr="000406FE">
        <w:rPr>
          <w:sz w:val="22"/>
          <w:szCs w:val="22"/>
        </w:rPr>
        <w:t>включает</w:t>
      </w:r>
      <w:proofErr w:type="gramEnd"/>
      <w:r w:rsidRPr="000406FE">
        <w:rPr>
          <w:sz w:val="22"/>
          <w:szCs w:val="22"/>
        </w:rPr>
        <w:t xml:space="preserve"> только двух неизвестных параметров: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. Для их определения эти соотношения представим в виде: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э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+j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sin</m:t>
                      </m:r>
                    </m:fNam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э</m:t>
                          </m:r>
                        </m:sup>
                      </m:sSubSup>
                    </m:e>
                  </m:func>
                </m:e>
              </m:func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</m:oMath>
      </m:oMathPara>
    </w:p>
    <w:p w:rsidR="007E2A81" w:rsidRPr="000406FE" w:rsidRDefault="007E2A81" w:rsidP="00DD6000">
      <w:p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т</m:t>
                    </m:r>
                  </m:sub>
                </m:sSub>
              </m:e>
            </m:func>
            <m:r>
              <w:rPr>
                <w:rFonts w:ascii="Cambria Math" w:hAnsi="Cambria Math"/>
                <w:sz w:val="22"/>
                <w:szCs w:val="22"/>
              </w:rPr>
              <m:t>+j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т</m:t>
                    </m:r>
                  </m:sub>
                </m:sSub>
              </m:e>
            </m:func>
          </m:e>
        </m:d>
        <m:r>
          <w:rPr>
            <w:rFonts w:ascii="Cambria Math" w:hAnsi="Cambria Math"/>
            <w:sz w:val="22"/>
            <w:szCs w:val="22"/>
          </w:rPr>
          <m:t>,    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, </m:t>
        </m:r>
      </m:oMath>
      <w:r w:rsidRPr="000406FE">
        <w:rPr>
          <w:i/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    </w:t>
      </w:r>
      <w:r w:rsidR="00DD6000" w:rsidRPr="000406FE">
        <w:rPr>
          <w:sz w:val="22"/>
          <w:szCs w:val="22"/>
        </w:rPr>
        <w:t xml:space="preserve">      </w:t>
      </w:r>
      <w:r w:rsidRPr="000406FE">
        <w:rPr>
          <w:sz w:val="22"/>
          <w:szCs w:val="22"/>
        </w:rPr>
        <w:t>(11)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>что можно записать следующим образом:</w:t>
      </w:r>
    </w:p>
    <w:p w:rsidR="00DD6000" w:rsidRPr="000406FE" w:rsidRDefault="00DD6000" w:rsidP="00DD6000">
      <w:pPr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+j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       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DD6000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>г</w:t>
      </w:r>
      <w:r w:rsidR="007E2A81" w:rsidRPr="000406FE">
        <w:rPr>
          <w:sz w:val="22"/>
          <w:szCs w:val="22"/>
        </w:rPr>
        <w:t>де</w:t>
      </w:r>
    </w:p>
    <w:p w:rsidR="00DD6000" w:rsidRPr="000406FE" w:rsidRDefault="00DD6000" w:rsidP="00DD6000">
      <w:pPr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э</m:t>
                  </m:r>
                </m:sup>
              </m:sSubSup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э</m:t>
                  </m:r>
                </m:sup>
              </m:sSubSup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Отсюда видно, что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             (12)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Путем подстановки выражений </w:t>
      </w:r>
      <w:proofErr w:type="gramStart"/>
      <w:r w:rsidRPr="000406FE">
        <w:rPr>
          <w:sz w:val="22"/>
          <w:szCs w:val="22"/>
        </w:rPr>
        <w:t xml:space="preserve">для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в правые части равенств (12) и после несложных преобразований получаем следующие алгебраические уравнения относительно искомых параметров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l1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4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=0,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,      (13) 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DD6000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w:proofErr w:type="gramStart"/>
      <w:r w:rsidRPr="000406FE">
        <w:rPr>
          <w:sz w:val="22"/>
          <w:szCs w:val="22"/>
        </w:rPr>
        <w:t xml:space="preserve">коэффициенты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являются известными величинами, которые определяются по формулам:</w:t>
      </w:r>
    </w:p>
    <w:p w:rsidR="006863CF" w:rsidRPr="000406FE" w:rsidRDefault="006863CF" w:rsidP="00DD6000">
      <w:pPr>
        <w:jc w:val="both"/>
        <w:rPr>
          <w:sz w:val="22"/>
          <w:szCs w:val="22"/>
        </w:rPr>
      </w:pPr>
    </w:p>
    <w:p w:rsidR="007E2A81" w:rsidRPr="000406FE" w:rsidRDefault="000406FE" w:rsidP="006863CF">
      <w:pPr>
        <w:ind w:left="426" w:firstLine="141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6863CF">
      <w:pPr>
        <w:ind w:left="426" w:firstLine="141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 xml:space="preserve"> 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a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э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k1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  <w:sz w:val="22"/>
              <w:szCs w:val="22"/>
            </w:rPr>
            <m:t xml:space="preserve">,  </m:t>
          </m:r>
        </m:oMath>
      </m:oMathPara>
    </w:p>
    <w:p w:rsidR="007E2A81" w:rsidRPr="000406FE" w:rsidRDefault="000406FE" w:rsidP="006863CF">
      <w:pPr>
        <w:ind w:left="426" w:firstLine="141"/>
        <w:jc w:val="both"/>
        <w:rPr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Как известно, уравнения (13) можно решить аналитически путем их </w:t>
      </w:r>
      <w:proofErr w:type="gramStart"/>
      <w:r w:rsidRPr="000406FE">
        <w:rPr>
          <w:sz w:val="22"/>
          <w:szCs w:val="22"/>
        </w:rPr>
        <w:t xml:space="preserve">преобразования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Pr="000406FE">
        <w:rPr>
          <w:sz w:val="22"/>
          <w:szCs w:val="22"/>
        </w:rPr>
        <w:t xml:space="preserve"> биквадратным</w:t>
      </w:r>
      <w:proofErr w:type="gramEnd"/>
      <w:r w:rsidRPr="000406FE">
        <w:rPr>
          <w:sz w:val="22"/>
          <w:szCs w:val="22"/>
        </w:rPr>
        <w:t xml:space="preserve"> уравнениям: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=0,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        (14)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6863CF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новые </w:t>
      </w:r>
      <w:proofErr w:type="gramStart"/>
      <w:r w:rsidRPr="000406FE">
        <w:rPr>
          <w:sz w:val="22"/>
          <w:szCs w:val="22"/>
        </w:rPr>
        <w:t xml:space="preserve">переменные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с</w:t>
      </w:r>
      <w:proofErr w:type="gramEnd"/>
      <w:r w:rsidRPr="000406FE">
        <w:rPr>
          <w:sz w:val="22"/>
          <w:szCs w:val="22"/>
        </w:rPr>
        <w:t xml:space="preserve"> искомыми параметрами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связаны по следующим формулам</w:t>
      </w:r>
      <w:r w:rsidR="009178C8" w:rsidRPr="000406FE">
        <w:rPr>
          <w:sz w:val="22"/>
          <w:szCs w:val="22"/>
        </w:rPr>
        <w:t>:</w:t>
      </w:r>
    </w:p>
    <w:p w:rsidR="006863CF" w:rsidRPr="000406FE" w:rsidRDefault="006863CF" w:rsidP="006863CF">
      <w:pPr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В результате на основе формулы Виеты получаем решения систем (14):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6863CF" w:rsidRPr="000406FE" w:rsidRDefault="000406FE" w:rsidP="006863CF">
      <w:pPr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k1</m:t>
                      </m:r>
                    </m:sub>
                  </m:sSub>
                </m:e>
              </m:ra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6863CF" w:rsidRPr="000406FE" w:rsidRDefault="006863CF" w:rsidP="006863CF">
      <w:pPr>
        <w:jc w:val="both"/>
        <w:rPr>
          <w:sz w:val="22"/>
          <w:szCs w:val="22"/>
        </w:rPr>
      </w:pPr>
    </w:p>
    <w:p w:rsidR="007E2A81" w:rsidRPr="000406FE" w:rsidRDefault="00CC4F42" w:rsidP="006863CF">
      <w:pPr>
        <w:jc w:val="both"/>
        <w:rPr>
          <w:sz w:val="22"/>
          <w:szCs w:val="22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                             (15)</m:t>
          </m:r>
        </m:oMath>
      </m:oMathPara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Следовательно, искомые желаемые </w:t>
      </w:r>
      <w:proofErr w:type="gramStart"/>
      <w:r w:rsidRPr="000406FE">
        <w:rPr>
          <w:sz w:val="22"/>
          <w:szCs w:val="22"/>
        </w:rPr>
        <w:t xml:space="preserve">токи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 xml:space="preserve"> на</w:t>
      </w:r>
      <w:proofErr w:type="gramEnd"/>
      <w:r w:rsidRPr="000406FE">
        <w:rPr>
          <w:sz w:val="22"/>
          <w:szCs w:val="22"/>
        </w:rPr>
        <w:t xml:space="preserve"> входах распределительной сети определяются следующими формулами: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 J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rad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.</m:t>
        </m:r>
      </m:oMath>
      <w:r w:rsidR="007E2A81" w:rsidRPr="000406FE">
        <w:rPr>
          <w:sz w:val="22"/>
          <w:szCs w:val="22"/>
        </w:rPr>
        <w:t xml:space="preserve">           </w:t>
      </w:r>
      <w:r w:rsidR="006863CF" w:rsidRPr="000406FE">
        <w:rPr>
          <w:sz w:val="22"/>
          <w:szCs w:val="22"/>
        </w:rPr>
        <w:t xml:space="preserve"> </w:t>
      </w:r>
      <w:r w:rsidR="007E2A81" w:rsidRPr="000406FE">
        <w:rPr>
          <w:sz w:val="22"/>
          <w:szCs w:val="22"/>
        </w:rPr>
        <w:t xml:space="preserve">               (16)</w:t>
      </w:r>
    </w:p>
    <w:p w:rsidR="00DD6000" w:rsidRPr="000406FE" w:rsidRDefault="00DD6000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Отметим, что в рассматриваемом случае нет необходимости оценки </w:t>
      </w:r>
      <w:proofErr w:type="gramStart"/>
      <w:r w:rsidRPr="000406FE">
        <w:rPr>
          <w:sz w:val="22"/>
          <w:szCs w:val="22"/>
        </w:rPr>
        <w:t xml:space="preserve">аргументов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</m:oMath>
      <w:r w:rsidRPr="000406FE">
        <w:rPr>
          <w:sz w:val="22"/>
          <w:szCs w:val="22"/>
        </w:rPr>
        <w:t>,</w:t>
      </w:r>
      <w:proofErr w:type="gramEnd"/>
      <w:r w:rsidRPr="000406FE">
        <w:rPr>
          <w:sz w:val="22"/>
          <w:szCs w:val="22"/>
        </w:rPr>
        <w:t xml:space="preserve"> входящих в соотношения (7) и (11).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Формируем уравнений идентификации</w:t>
      </w:r>
      <w:r w:rsidRPr="000406FE">
        <w:rPr>
          <w:b/>
          <w:sz w:val="22"/>
          <w:szCs w:val="22"/>
        </w:rPr>
        <w:t>,</w:t>
      </w:r>
      <w:r w:rsidRPr="000406FE">
        <w:rPr>
          <w:sz w:val="22"/>
          <w:szCs w:val="22"/>
        </w:rPr>
        <w:t xml:space="preserve"> для этой цели рассмотрим ВР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0406FE">
        <w:rPr>
          <w:sz w:val="22"/>
          <w:szCs w:val="22"/>
        </w:rPr>
        <w:t xml:space="preserve"> и ВР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0406FE">
        <w:rPr>
          <w:sz w:val="22"/>
          <w:szCs w:val="22"/>
        </w:rPr>
        <w:t xml:space="preserve"> схемы которых показаны на фиг.</w:t>
      </w:r>
      <w:r w:rsidR="006863CF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2б и 2в соответственно. </w:t>
      </w:r>
      <w:r w:rsidR="000406FE" w:rsidRPr="000406FE">
        <w:rPr>
          <w:sz w:val="22"/>
          <w:szCs w:val="22"/>
        </w:rPr>
        <w:t>Функциональные</w:t>
      </w:r>
      <w:r w:rsidRPr="000406FE">
        <w:rPr>
          <w:sz w:val="22"/>
          <w:szCs w:val="22"/>
        </w:rPr>
        <w:t xml:space="preserve"> связи между соответствующими ЭДС и входными их переменными определяются следующими соотношениями:</w:t>
      </w:r>
    </w:p>
    <w:p w:rsidR="006863CF" w:rsidRPr="000406FE" w:rsidRDefault="006863CF" w:rsidP="007E2A81">
      <w:pPr>
        <w:ind w:firstLine="567"/>
        <w:jc w:val="both"/>
        <w:rPr>
          <w:szCs w:val="22"/>
        </w:rPr>
      </w:pPr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proofErr w:type="gramStart"/>
      <w:r w:rsidRPr="000406FE">
        <w:rPr>
          <w:sz w:val="22"/>
          <w:szCs w:val="22"/>
        </w:rPr>
        <w:t xml:space="preserve">Поскольку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т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эx</m:t>
            </m:r>
          </m:sup>
        </m:sSubSup>
      </m:oMath>
      <w:r w:rsidRPr="000406FE">
        <w:rPr>
          <w:sz w:val="22"/>
          <w:szCs w:val="22"/>
        </w:rPr>
        <w:t xml:space="preserve"> и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k3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</m:oMath>
      <w:r w:rsidRPr="000406FE">
        <w:rPr>
          <w:sz w:val="22"/>
          <w:szCs w:val="22"/>
        </w:rPr>
        <w:t xml:space="preserve"> последние выражения можно записать в виде: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эx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экв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6863CF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>что эквивалентно следующим равенствам:</w:t>
      </w:r>
    </w:p>
    <w:p w:rsidR="006863CF" w:rsidRPr="000406FE" w:rsidRDefault="006863CF" w:rsidP="006863CF">
      <w:pPr>
        <w:jc w:val="both"/>
        <w:rPr>
          <w:sz w:val="22"/>
          <w:szCs w:val="22"/>
        </w:rPr>
      </w:pPr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k2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эx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k3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экв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6863CF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</w:p>
    <w:p w:rsidR="006863CF" w:rsidRPr="000406FE" w:rsidRDefault="006863CF" w:rsidP="006863CF">
      <w:pPr>
        <w:jc w:val="both"/>
        <w:rPr>
          <w:sz w:val="22"/>
          <w:szCs w:val="22"/>
        </w:rPr>
      </w:pPr>
    </w:p>
    <w:p w:rsidR="007E2A81" w:rsidRPr="000406FE" w:rsidRDefault="000406FE" w:rsidP="006863CF">
      <w:pPr>
        <w:ind w:left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ψ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Отсюда предварительно определяем выражения для эквивалентных сопротивлений:</w:t>
      </w:r>
    </w:p>
    <w:p w:rsidR="00057E76" w:rsidRPr="000406FE" w:rsidRDefault="00057E76" w:rsidP="00057E76">
      <w:pPr>
        <w:jc w:val="center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k2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эx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k2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,   </m:t>
        </m:r>
      </m:oMath>
      <w:r w:rsidR="007E2A81" w:rsidRPr="000406FE">
        <w:rPr>
          <w:rFonts w:eastAsiaTheme="minorEastAsia"/>
          <w:sz w:val="22"/>
          <w:szCs w:val="22"/>
        </w:rPr>
        <w:t xml:space="preserve">    </w:t>
      </w:r>
      <w:r w:rsidR="006863CF" w:rsidRPr="000406FE">
        <w:rPr>
          <w:rFonts w:eastAsiaTheme="minorEastAsia"/>
          <w:sz w:val="22"/>
          <w:szCs w:val="22"/>
        </w:rPr>
        <w:t xml:space="preserve"> </w:t>
      </w:r>
      <w:r w:rsidR="007E2A81" w:rsidRPr="000406FE">
        <w:rPr>
          <w:rFonts w:eastAsiaTheme="minorEastAsia"/>
          <w:sz w:val="22"/>
          <w:szCs w:val="22"/>
        </w:rPr>
        <w:t xml:space="preserve">    (17)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k3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k1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k3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.  </m:t>
        </m:r>
      </m:oMath>
      <w:r w:rsidR="007E2A81" w:rsidRPr="000406FE">
        <w:rPr>
          <w:rFonts w:eastAsiaTheme="minorEastAsia"/>
          <w:sz w:val="22"/>
          <w:szCs w:val="22"/>
        </w:rPr>
        <w:t xml:space="preserve">         (18)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Далее на основе анализа суммарных мощностей исходной реальной распределительной сети и мощностей, потребляемых виртуальными сетями ВР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0406FE">
        <w:rPr>
          <w:sz w:val="22"/>
          <w:szCs w:val="22"/>
        </w:rPr>
        <w:t xml:space="preserve"> и ВР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0406FE">
        <w:rPr>
          <w:sz w:val="22"/>
          <w:szCs w:val="22"/>
        </w:rPr>
        <w:t xml:space="preserve"> можно записать следующие балансовые соотношения: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6863CF">
      <w:pPr>
        <w:ind w:firstLine="284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т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эx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,             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</m:oMath>
      <w:r w:rsidR="007E2A81" w:rsidRPr="000406FE">
        <w:rPr>
          <w:rFonts w:eastAsiaTheme="minorEastAsia"/>
          <w:sz w:val="22"/>
          <w:szCs w:val="22"/>
        </w:rPr>
        <w:t xml:space="preserve">   </w:t>
      </w:r>
      <w:r w:rsidR="006863CF" w:rsidRPr="000406FE">
        <w:rPr>
          <w:rFonts w:eastAsiaTheme="minorEastAsia"/>
          <w:sz w:val="22"/>
          <w:szCs w:val="22"/>
        </w:rPr>
        <w:t xml:space="preserve">     </w:t>
      </w:r>
      <w:r w:rsidR="007E2A81" w:rsidRPr="000406FE">
        <w:rPr>
          <w:rFonts w:eastAsiaTheme="minorEastAsia"/>
          <w:sz w:val="22"/>
          <w:szCs w:val="22"/>
        </w:rPr>
        <w:t xml:space="preserve">     (19)</w:t>
      </w:r>
    </w:p>
    <w:p w:rsidR="006863CF" w:rsidRPr="000406FE" w:rsidRDefault="006863CF" w:rsidP="006863CF">
      <w:pPr>
        <w:ind w:firstLine="284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6863CF">
      <w:pPr>
        <w:ind w:firstLine="284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bSup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экв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,           </m:t>
        </m:r>
        <m:r>
          <w:rPr>
            <w:rFonts w:ascii="Cambria Math" w:hAnsi="Cambria Math"/>
            <w:sz w:val="22"/>
            <w:szCs w:val="22"/>
          </w:rPr>
          <m:t>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</m:oMath>
      <w:r w:rsidR="007E2A81" w:rsidRPr="000406FE">
        <w:rPr>
          <w:rFonts w:eastAsiaTheme="minorEastAsia"/>
          <w:sz w:val="22"/>
          <w:szCs w:val="22"/>
        </w:rPr>
        <w:t xml:space="preserve">             (20)</w:t>
      </w:r>
    </w:p>
    <w:p w:rsidR="006863CF" w:rsidRPr="000406FE" w:rsidRDefault="006863CF" w:rsidP="006863CF">
      <w:pPr>
        <w:ind w:firstLine="284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Соотношения (5) </w:t>
      </w:r>
      <w:r w:rsidRPr="000406FE">
        <w:rPr>
          <w:sz w:val="22"/>
          <w:szCs w:val="22"/>
        </w:rPr>
        <w:t>представим в виде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т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</m:sub>
        </m:sSub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</m:oMath>
      <w:r w:rsidR="007E2A81" w:rsidRPr="000406FE">
        <w:rPr>
          <w:rFonts w:eastAsiaTheme="minorEastAsia"/>
          <w:sz w:val="22"/>
          <w:szCs w:val="22"/>
        </w:rPr>
        <w:t xml:space="preserve">                     (21)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6863CF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суммарные потери </w:t>
      </w:r>
      <w:proofErr w:type="gramStart"/>
      <w:r w:rsidRPr="000406FE">
        <w:rPr>
          <w:sz w:val="22"/>
          <w:szCs w:val="22"/>
        </w:rPr>
        <w:t xml:space="preserve">мощности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</m:sub>
        </m:sSub>
      </m:oMath>
      <w:r w:rsidRPr="000406FE">
        <w:rPr>
          <w:sz w:val="22"/>
          <w:szCs w:val="22"/>
        </w:rPr>
        <w:t xml:space="preserve"> являются</w:t>
      </w:r>
      <w:proofErr w:type="gramEnd"/>
      <w:r w:rsidRPr="000406FE">
        <w:rPr>
          <w:sz w:val="22"/>
          <w:szCs w:val="22"/>
        </w:rPr>
        <w:t xml:space="preserve"> известными величинами, которые можно записать в экспоненциальной форме:</w:t>
      </w:r>
    </w:p>
    <w:p w:rsidR="006863CF" w:rsidRPr="000406FE" w:rsidRDefault="006863CF" w:rsidP="006863CF">
      <w:pPr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Σ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Σ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.      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>(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22</m:t>
          </m:r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>)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Совокупность соотношений (17) </w:t>
      </w:r>
      <w:r w:rsidR="006863CF" w:rsidRPr="000406FE">
        <w:rPr>
          <w:sz w:val="22"/>
          <w:szCs w:val="22"/>
        </w:rPr>
        <w:t>-</w:t>
      </w:r>
      <w:r w:rsidRPr="000406FE">
        <w:rPr>
          <w:sz w:val="22"/>
          <w:szCs w:val="22"/>
        </w:rPr>
        <w:t xml:space="preserve"> (21) представляет собой систему уравнений иден</w:t>
      </w:r>
      <w:r w:rsidRPr="000406FE">
        <w:rPr>
          <w:sz w:val="22"/>
          <w:szCs w:val="22"/>
        </w:rPr>
        <w:t>тификации технических и коммерческих потерь мощностей в распределительной сети.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Решаем уравнений идентификации, для этой цели в начале выражения для эквивалентных </w:t>
      </w:r>
      <w:proofErr w:type="gramStart"/>
      <w:r w:rsidRPr="000406FE">
        <w:rPr>
          <w:sz w:val="22"/>
          <w:szCs w:val="22"/>
        </w:rPr>
        <w:t xml:space="preserve">сопротивлений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эx</m:t>
            </m:r>
          </m:sup>
        </m:sSubSup>
      </m:oMath>
      <w:r w:rsidRPr="000406FE">
        <w:rPr>
          <w:sz w:val="22"/>
          <w:szCs w:val="22"/>
        </w:rPr>
        <w:t xml:space="preserve"> и</w:t>
      </w:r>
      <w:proofErr w:type="gramEnd"/>
      <w:r w:rsidRPr="000406FE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экв</m:t>
            </m:r>
          </m:sup>
        </m:sSubSup>
      </m:oMath>
      <w:r w:rsidRPr="000406FE">
        <w:rPr>
          <w:sz w:val="22"/>
          <w:szCs w:val="22"/>
        </w:rPr>
        <w:t>, определяемых формулами (17) и (18) соответственно подставляем в правые части соотношений (19) и (20):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6863CF">
      <w:pPr>
        <w:ind w:left="142" w:firstLine="425"/>
        <w:jc w:val="both"/>
        <w:rPr>
          <w:i/>
          <w:sz w:val="22"/>
          <w:szCs w:val="22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т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j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k2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 xml:space="preserve">,                           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k1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k1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j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k3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,  k=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1,3</m:t>
                    </m:r>
                  </m:e>
                </m:acc>
                <m:r>
                  <w:rPr>
                    <w:rFonts w:ascii="Cambria Math" w:hAnsi="Cambria Math"/>
                    <w:sz w:val="22"/>
                    <w:szCs w:val="22"/>
                  </w:rPr>
                  <m:t>.</m:t>
                </m:r>
              </m:e>
            </m:mr>
          </m:m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Теперь отсюда определяем выражения для искомых мощностей:</w:t>
      </w:r>
    </w:p>
    <w:p w:rsidR="000C2792" w:rsidRPr="000406FE" w:rsidRDefault="000C2792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6863CF">
      <w:pPr>
        <w:ind w:firstLine="567"/>
        <w:jc w:val="both"/>
        <w:rPr>
          <w:i/>
          <w:sz w:val="21"/>
          <w:szCs w:val="21"/>
        </w:rPr>
      </w:pPr>
      <m:oMathPara>
        <m:oMathParaPr>
          <m:jc m:val="lef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1"/>
                  <w:szCs w:val="21"/>
                </w:rPr>
              </m:ctrlPr>
            </m:mP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т</m:t>
                    </m:r>
                  </m:sup>
                </m:sSubSup>
                <m:r>
                  <w:rPr>
                    <w:rFonts w:ascii="Cambria Math" w:hAnsi="Cambria Math"/>
                    <w:sz w:val="21"/>
                    <w:szCs w:val="21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1"/>
                    <w:szCs w:val="21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j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k2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hAnsi="Cambria Math"/>
                    <w:sz w:val="21"/>
                    <w:szCs w:val="21"/>
                  </w:rPr>
                  <m:t xml:space="preserve">,                           </m:t>
                </m:r>
              </m:e>
            </m:mr>
            <m:m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sz w:val="21"/>
                    <w:szCs w:val="21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1"/>
                    <w:szCs w:val="21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k1</m:t>
                    </m:r>
                  </m:sub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z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k1</m:t>
                            </m:r>
                          </m:sub>
                        </m:sSub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j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1"/>
                                <w:szCs w:val="2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λ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k3</m:t>
                            </m:r>
                          </m:sub>
                        </m:sSub>
                      </m:sup>
                    </m:sSup>
                  </m:e>
                </m:d>
                <m:r>
                  <w:rPr>
                    <w:rFonts w:ascii="Cambria Math" w:hAnsi="Cambria Math"/>
                    <w:sz w:val="21"/>
                    <w:szCs w:val="21"/>
                  </w:rPr>
                  <m:t>,  k=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1,3</m:t>
                    </m:r>
                  </m:e>
                </m:acc>
                <m:r>
                  <w:rPr>
                    <w:rFonts w:ascii="Cambria Math" w:hAnsi="Cambria Math"/>
                    <w:sz w:val="21"/>
                    <w:szCs w:val="21"/>
                  </w:rPr>
                  <m:t xml:space="preserve">. </m:t>
                </m:r>
              </m:e>
            </m:mr>
          </m:m>
          <m:r>
            <w:rPr>
              <w:rFonts w:ascii="Cambria Math" w:hAnsi="Cambria Math"/>
              <w:sz w:val="21"/>
              <w:szCs w:val="21"/>
            </w:rPr>
            <m:t xml:space="preserve">  (23)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Далее полученные выражения подставляем в левые части соотношений (21) с учетом (22) и формул </w:t>
      </w:r>
      <w:proofErr w:type="gramStart"/>
      <w:r w:rsidRPr="000406FE">
        <w:rPr>
          <w:sz w:val="22"/>
          <w:szCs w:val="22"/>
        </w:rPr>
        <w:t xml:space="preserve">для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>:</w:t>
      </w:r>
      <w:proofErr w:type="gramEnd"/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6863CF">
      <w:pPr>
        <w:jc w:val="both"/>
        <w:rPr>
          <w:sz w:val="22"/>
          <w:szCs w:val="22"/>
        </w:rPr>
      </w:pPr>
      <w:r w:rsidRPr="000406FE">
        <w:rPr>
          <w:sz w:val="22"/>
          <w:szCs w:val="22"/>
        </w:rPr>
        <w:t xml:space="preserve">где </w:t>
      </w:r>
      <w:proofErr w:type="gramStart"/>
      <w:r w:rsidRPr="000406FE">
        <w:rPr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и</w:t>
      </w:r>
      <w:proofErr w:type="gramEnd"/>
      <w:r w:rsidRPr="000406F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θ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sz w:val="22"/>
          <w:szCs w:val="22"/>
        </w:rPr>
        <w:t xml:space="preserve"> являются известными величинами.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В результате получаем экспоненциальное представление равенств (21):</w:t>
      </w:r>
    </w:p>
    <w:p w:rsidR="006863CF" w:rsidRPr="000406FE" w:rsidRDefault="006863CF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>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</m:e>
          </m:d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+</m:t>
          </m:r>
        </m:oMath>
      </m:oMathPara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k2</m:t>
                      </m:r>
                    </m:sub>
                  </m:sSub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k3</m:t>
                      </m:r>
                    </m:sub>
                  </m:sSub>
                </m:sup>
              </m:sSup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Σ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Σ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 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>Теперь последние соотношения запишем в виде: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6863CF">
      <w:pPr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k2</m:t>
                </m:r>
              </m:sub>
            </m:sSub>
          </m:sup>
        </m:sSup>
        <m:r>
          <w:rPr>
            <w:rFonts w:ascii="Cambria Math" w:eastAsiaTheme="minorEastAsia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k3</m:t>
                </m:r>
              </m:sub>
            </m:sSub>
          </m:sup>
        </m:sSup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+j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 xml:space="preserve">,  </w:t>
      </w:r>
      <w:r w:rsidR="006863CF" w:rsidRPr="000406FE">
        <w:rPr>
          <w:rFonts w:eastAsiaTheme="minorEastAsia"/>
          <w:sz w:val="22"/>
          <w:szCs w:val="22"/>
        </w:rPr>
        <w:t xml:space="preserve">  </w:t>
      </w:r>
      <w:r w:rsidR="007E2A81" w:rsidRPr="000406FE">
        <w:rPr>
          <w:rFonts w:eastAsiaTheme="minorEastAsia"/>
          <w:sz w:val="22"/>
          <w:szCs w:val="22"/>
        </w:rPr>
        <w:t xml:space="preserve"> (24)</w:t>
      </w:r>
    </w:p>
    <w:p w:rsidR="006863CF" w:rsidRPr="000406FE" w:rsidRDefault="006863CF" w:rsidP="006863CF">
      <w:pPr>
        <w:rPr>
          <w:rFonts w:eastAsiaTheme="minorEastAsia"/>
          <w:sz w:val="22"/>
          <w:szCs w:val="22"/>
        </w:rPr>
      </w:pPr>
    </w:p>
    <w:p w:rsidR="007E2A81" w:rsidRPr="000406FE" w:rsidRDefault="007E2A81" w:rsidP="006863CF">
      <w:pPr>
        <w:jc w:val="both"/>
        <w:rPr>
          <w:rFonts w:eastAsiaTheme="minorEastAsia"/>
          <w:sz w:val="22"/>
          <w:szCs w:val="22"/>
        </w:rPr>
      </w:pPr>
      <w:proofErr w:type="gramStart"/>
      <w:r w:rsidRPr="000406FE">
        <w:rPr>
          <w:rFonts w:eastAsiaTheme="minorEastAsia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>,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</w:t>
      </w:r>
      <w:r w:rsidR="006863CF" w:rsidRPr="000406FE">
        <w:rPr>
          <w:rFonts w:eastAsiaTheme="minorEastAsia"/>
          <w:sz w:val="22"/>
          <w:szCs w:val="22"/>
        </w:rPr>
        <w:t>-</w:t>
      </w:r>
      <w:r w:rsidRPr="000406FE">
        <w:rPr>
          <w:rFonts w:eastAsiaTheme="minorEastAsia"/>
          <w:sz w:val="22"/>
          <w:szCs w:val="22"/>
        </w:rPr>
        <w:t xml:space="preserve"> вещественные и мнимые части комплексной величины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>:</w:t>
      </w:r>
    </w:p>
    <w:p w:rsidR="006863CF" w:rsidRPr="000406FE" w:rsidRDefault="006863CF" w:rsidP="006863CF">
      <w:pPr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Σ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j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kx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k1</m:t>
                </m:r>
              </m:sub>
            </m:sSub>
          </m:den>
        </m:f>
        <m:r>
          <w:rPr>
            <w:rFonts w:ascii="Cambria Math" w:eastAsiaTheme="minorEastAsia" w:hAnsi="Cambria Math"/>
            <w:sz w:val="22"/>
            <w:szCs w:val="2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2S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Σ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j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k1</m:t>
                </m:r>
              </m:sub>
            </m:sSub>
          </m:den>
        </m:f>
        <m:r>
          <w:rPr>
            <w:rFonts w:ascii="Cambria Math" w:eastAsiaTheme="minorEastAsia" w:hAnsi="Cambria Math"/>
            <w:sz w:val="22"/>
            <w:szCs w:val="2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2</m:t>
                    </m:r>
                  </m:sup>
                </m:sSubSup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T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j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T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k1</m:t>
                </m:r>
              </m:sub>
            </m:sSub>
          </m:den>
        </m:f>
      </m:oMath>
      <w:r w:rsidR="007E2A81" w:rsidRPr="000406FE">
        <w:rPr>
          <w:rFonts w:eastAsiaTheme="minorEastAsia"/>
          <w:sz w:val="22"/>
          <w:szCs w:val="22"/>
        </w:rPr>
        <w:t>.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После несложных преобразований получаем следующие выражения </w:t>
      </w:r>
      <w:proofErr w:type="gramStart"/>
      <w:r w:rsidRPr="000406FE">
        <w:rPr>
          <w:rFonts w:eastAsiaTheme="minorEastAsia"/>
          <w:sz w:val="22"/>
          <w:szCs w:val="22"/>
        </w:rPr>
        <w:t xml:space="preserve">для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>,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>: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6863CF">
      <w:pPr>
        <w:ind w:left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m:t>cos</m:t>
          </m:r>
          <m:func>
            <m:funcPr>
              <m:ctrlPr>
                <w:rPr>
                  <w:rFonts w:ascii="Cambria Math" w:eastAsiaTheme="minorEastAsia" w:hAnsi="Cambria Math"/>
                  <w:sz w:val="22"/>
                  <w:szCs w:val="22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k2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k1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cos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k3</m:t>
                  </m:r>
                </m:sub>
              </m:sSub>
            </m:e>
          </m:func>
        </m:oMath>
      </m:oMathPara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="007E2A81" w:rsidRPr="000406FE">
        <w:rPr>
          <w:rFonts w:eastAsiaTheme="minorEastAsia"/>
          <w:sz w:val="22"/>
          <w:szCs w:val="22"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</w:rPr>
          <m:t>sin</m:t>
        </m:r>
        <m:func>
          <m:funcPr>
            <m:ctrlPr>
              <w:rPr>
                <w:rFonts w:ascii="Cambria Math" w:eastAsiaTheme="minorEastAsia" w:hAnsi="Cambria Math"/>
                <w:sz w:val="22"/>
                <w:szCs w:val="2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sin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k3</m:t>
                </m:r>
              </m:sub>
            </m:sSub>
          </m:e>
        </m:func>
      </m:oMath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Для определения неизвестных </w:t>
      </w:r>
      <w:proofErr w:type="gramStart"/>
      <w:r w:rsidRPr="000406FE">
        <w:rPr>
          <w:rFonts w:eastAsiaTheme="minorEastAsia"/>
          <w:sz w:val="22"/>
          <w:szCs w:val="22"/>
        </w:rPr>
        <w:t xml:space="preserve">параметров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, составляющих векторов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r>
          <w:rPr>
            <w:rFonts w:ascii="Cambria Math" w:eastAsiaTheme="minorEastAsia" w:hAnsi="Cambria Math"/>
            <w:sz w:val="22"/>
            <w:szCs w:val="22"/>
          </w:rPr>
          <w:lastRenderedPageBreak/>
          <m:t>[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]</m:t>
        </m:r>
      </m:oMath>
      <w:r w:rsidRPr="000406FE">
        <w:rPr>
          <w:rFonts w:eastAsiaTheme="minorEastAsia"/>
          <w:sz w:val="22"/>
          <w:szCs w:val="22"/>
        </w:rPr>
        <w:t>, соотношение (24) представим в тригонометрической форме: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cos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k2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+jsin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k2</m:t>
                      </m:r>
                    </m:sub>
                  </m:sSub>
                </m:e>
              </m:func>
            </m:e>
          </m:d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</m:oMath>
      </m:oMathPara>
    </w:p>
    <w:p w:rsidR="007E2A81" w:rsidRPr="000406FE" w:rsidRDefault="000406FE" w:rsidP="006863CF">
      <w:pPr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cos</m:t>
            </m:r>
            <m:func>
              <m:funcPr>
                <m:ctrlPr>
                  <w:rPr>
                    <w:rFonts w:ascii="Cambria Math" w:eastAsiaTheme="minorEastAsia" w:hAnsi="Cambria Math"/>
                    <w:sz w:val="22"/>
                    <w:szCs w:val="22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k3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+jsin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k3</m:t>
                    </m:r>
                  </m:sub>
                </m:sSub>
              </m:e>
            </m:func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+j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 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.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>После нескольких преобразований левых частей последних равенств получаем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6863CF">
      <w:pPr>
        <w:jc w:val="right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+j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+j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,</w:t>
      </w:r>
      <w:r w:rsidR="007E2A81" w:rsidRPr="000406FE">
        <w:rPr>
          <w:rFonts w:eastAsiaTheme="minorEastAsia"/>
          <w:sz w:val="22"/>
          <w:szCs w:val="22"/>
        </w:rPr>
        <w:tab/>
        <w:t>(25)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6863CF">
      <w:pPr>
        <w:jc w:val="both"/>
        <w:rPr>
          <w:rFonts w:eastAsiaTheme="minorEastAsia"/>
          <w:sz w:val="22"/>
          <w:szCs w:val="22"/>
        </w:rPr>
      </w:pPr>
      <w:proofErr w:type="gramStart"/>
      <w:r w:rsidRPr="000406FE">
        <w:rPr>
          <w:rFonts w:eastAsiaTheme="minorEastAsia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определяются по формулам</w:t>
      </w:r>
    </w:p>
    <w:p w:rsidR="006863CF" w:rsidRPr="000406FE" w:rsidRDefault="006863CF" w:rsidP="006863CF">
      <w:pPr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6863CF">
      <w:pPr>
        <w:ind w:left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cos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cos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</m:sSub>
      </m:oMath>
      <w:r w:rsidR="007E2A81" w:rsidRPr="000406FE">
        <w:rPr>
          <w:rFonts w:eastAsiaTheme="minorEastAsia"/>
          <w:sz w:val="22"/>
          <w:szCs w:val="22"/>
        </w:rPr>
        <w:t>.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>Для обеспечение соотношений (25) должны выполняться следующие услови</w:t>
      </w:r>
      <w:r w:rsidR="000C2792" w:rsidRPr="000406FE">
        <w:rPr>
          <w:rFonts w:eastAsiaTheme="minorEastAsia"/>
          <w:sz w:val="22"/>
          <w:szCs w:val="22"/>
        </w:rPr>
        <w:t>я</w:t>
      </w:r>
      <w:r w:rsidRPr="000406FE">
        <w:rPr>
          <w:rFonts w:eastAsiaTheme="minorEastAsia"/>
          <w:sz w:val="22"/>
          <w:szCs w:val="22"/>
        </w:rPr>
        <w:t>:</w:t>
      </w:r>
    </w:p>
    <w:p w:rsidR="006863CF" w:rsidRPr="000406FE" w:rsidRDefault="006863CF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="007E2A81" w:rsidRPr="000406FE">
        <w:rPr>
          <w:rFonts w:eastAsiaTheme="minorEastAsia"/>
          <w:sz w:val="22"/>
          <w:szCs w:val="22"/>
        </w:rPr>
        <w:t>,</w:t>
      </w:r>
    </w:p>
    <w:p w:rsidR="005F431C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k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          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>,</w:t>
      </w:r>
    </w:p>
    <w:p w:rsidR="005F431C" w:rsidRPr="000406FE" w:rsidRDefault="005F431C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5F431C">
      <w:pPr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которые с учетом выражений </w:t>
      </w:r>
      <w:proofErr w:type="gramStart"/>
      <w:r w:rsidRPr="000406FE">
        <w:rPr>
          <w:rFonts w:eastAsiaTheme="minorEastAsia"/>
          <w:sz w:val="22"/>
          <w:szCs w:val="22"/>
        </w:rPr>
        <w:t xml:space="preserve">для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имеют вид</w:t>
      </w:r>
    </w:p>
    <w:p w:rsidR="005F431C" w:rsidRPr="000406FE" w:rsidRDefault="005F431C" w:rsidP="005F431C">
      <w:pPr>
        <w:jc w:val="both"/>
        <w:rPr>
          <w:rFonts w:eastAsiaTheme="minorEastAsia"/>
          <w:sz w:val="22"/>
          <w:szCs w:val="22"/>
        </w:rPr>
      </w:pPr>
    </w:p>
    <w:p w:rsidR="007E2A81" w:rsidRPr="000406FE" w:rsidRDefault="000406FE" w:rsidP="007E2A81">
      <w:pPr>
        <w:ind w:firstLine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cos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k2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k1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cos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k3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5F431C">
      <w:pPr>
        <w:jc w:val="both"/>
        <w:rPr>
          <w:rFonts w:eastAsiaTheme="minorEastAsia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k1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sin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     k=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1,3</m:t>
            </m:r>
          </m:e>
        </m:acc>
      </m:oMath>
      <w:r w:rsidR="007E2A81" w:rsidRPr="000406FE">
        <w:rPr>
          <w:rFonts w:eastAsiaTheme="minorEastAsia"/>
          <w:sz w:val="22"/>
          <w:szCs w:val="22"/>
        </w:rPr>
        <w:t xml:space="preserve">.  </w:t>
      </w:r>
      <w:r w:rsidR="005F431C" w:rsidRPr="000406FE">
        <w:rPr>
          <w:rFonts w:eastAsiaTheme="minorEastAsia"/>
          <w:sz w:val="22"/>
          <w:szCs w:val="22"/>
        </w:rPr>
        <w:t xml:space="preserve">  </w:t>
      </w:r>
      <w:r w:rsidR="007E2A81" w:rsidRPr="000406FE">
        <w:rPr>
          <w:rFonts w:eastAsiaTheme="minorEastAsia"/>
          <w:sz w:val="22"/>
          <w:szCs w:val="22"/>
        </w:rPr>
        <w:t xml:space="preserve">    (26)</w:t>
      </w:r>
    </w:p>
    <w:p w:rsidR="005F431C" w:rsidRPr="000406FE" w:rsidRDefault="005F431C" w:rsidP="007E2A81">
      <w:pPr>
        <w:ind w:firstLine="567"/>
        <w:jc w:val="both"/>
        <w:rPr>
          <w:rFonts w:eastAsiaTheme="minorEastAsia"/>
          <w:sz w:val="22"/>
          <w:szCs w:val="22"/>
        </w:rPr>
      </w:pPr>
    </w:p>
    <w:p w:rsidR="007E2A81" w:rsidRPr="000406FE" w:rsidRDefault="007E2A81" w:rsidP="007E2A81">
      <w:pPr>
        <w:ind w:firstLine="567"/>
        <w:jc w:val="both"/>
        <w:rPr>
          <w:rFonts w:eastAsiaTheme="minorEastAsia"/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 xml:space="preserve">Соотношение (26) представляют собой систему из двух нелинейных алгебраических уравнений относительно компонентов искомого </w:t>
      </w:r>
      <w:proofErr w:type="gramStart"/>
      <w:r w:rsidRPr="000406FE">
        <w:rPr>
          <w:rFonts w:eastAsiaTheme="minorEastAsia"/>
          <w:sz w:val="22"/>
          <w:szCs w:val="22"/>
        </w:rPr>
        <w:t xml:space="preserve">вектора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]</m:t>
        </m:r>
      </m:oMath>
      <w:r w:rsidRPr="000406FE">
        <w:rPr>
          <w:rFonts w:eastAsiaTheme="minorEastAsia"/>
          <w:sz w:val="22"/>
          <w:szCs w:val="22"/>
        </w:rPr>
        <w:t>,</w:t>
      </w:r>
      <w:proofErr w:type="gramEnd"/>
      <w:r w:rsidRPr="000406FE">
        <w:rPr>
          <w:rFonts w:eastAsiaTheme="minorEastAsia"/>
          <w:sz w:val="22"/>
          <w:szCs w:val="22"/>
        </w:rPr>
        <w:t xml:space="preserve"> для каждого значения индекса </w:t>
      </w:r>
      <m:oMath>
        <m:r>
          <w:rPr>
            <w:rFonts w:ascii="Cambria Math" w:eastAsiaTheme="minorEastAsia" w:hAnsi="Cambria Math"/>
            <w:sz w:val="22"/>
            <w:szCs w:val="22"/>
          </w:rPr>
          <m:t>k</m:t>
        </m:r>
      </m:oMath>
      <w:r w:rsidRPr="000406FE">
        <w:rPr>
          <w:rFonts w:eastAsiaTheme="minorEastAsia"/>
          <w:sz w:val="22"/>
          <w:szCs w:val="22"/>
        </w:rPr>
        <w:t xml:space="preserve">. Предложим, что на основе решений систем уравнений (26) получены </w:t>
      </w:r>
      <w:proofErr w:type="gramStart"/>
      <w:r w:rsidRPr="000406FE">
        <w:rPr>
          <w:rFonts w:eastAsiaTheme="minorEastAsia"/>
          <w:sz w:val="22"/>
          <w:szCs w:val="22"/>
        </w:rPr>
        <w:t xml:space="preserve">векторы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*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=[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*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 xml:space="preserve">, </m:t>
        </m:r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*</m:t>
            </m:r>
          </m:sup>
        </m:sSubSup>
        <m:r>
          <w:rPr>
            <w:rFonts w:ascii="Cambria Math" w:eastAsiaTheme="minorEastAsia" w:hAnsi="Cambria Math"/>
            <w:sz w:val="22"/>
            <w:szCs w:val="22"/>
          </w:rPr>
          <m:t>]</m:t>
        </m:r>
      </m:oMath>
      <w:r w:rsidRPr="000406FE">
        <w:rPr>
          <w:rFonts w:eastAsiaTheme="minorEastAsia"/>
          <w:sz w:val="22"/>
          <w:szCs w:val="22"/>
        </w:rPr>
        <w:t>.</w:t>
      </w:r>
      <w:proofErr w:type="gramEnd"/>
      <w:r w:rsidRPr="000406FE">
        <w:rPr>
          <w:rFonts w:eastAsiaTheme="minorEastAsia"/>
          <w:sz w:val="22"/>
          <w:szCs w:val="22"/>
        </w:rPr>
        <w:t xml:space="preserve"> Далее подставляя найденные </w:t>
      </w:r>
      <w:proofErr w:type="gramStart"/>
      <w:r w:rsidRPr="000406FE">
        <w:rPr>
          <w:rFonts w:eastAsiaTheme="minorEastAsia"/>
          <w:sz w:val="22"/>
          <w:szCs w:val="22"/>
        </w:rPr>
        <w:t xml:space="preserve">параметры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k2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*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k3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*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. В правые </w:t>
      </w:r>
      <w:r w:rsidRPr="000406FE">
        <w:rPr>
          <w:rFonts w:eastAsiaTheme="minorEastAsia"/>
          <w:sz w:val="22"/>
          <w:szCs w:val="22"/>
        </w:rPr>
        <w:t xml:space="preserve">части формул (23) вычисляем величины искомых </w:t>
      </w:r>
      <w:proofErr w:type="gramStart"/>
      <w:r w:rsidRPr="000406FE">
        <w:rPr>
          <w:rFonts w:eastAsiaTheme="minorEastAsia"/>
          <w:sz w:val="22"/>
          <w:szCs w:val="22"/>
        </w:rPr>
        <w:t xml:space="preserve">технических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T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и</w:t>
      </w:r>
      <w:proofErr w:type="gramEnd"/>
      <w:r w:rsidRPr="000406FE">
        <w:rPr>
          <w:rFonts w:eastAsiaTheme="minorEastAsia"/>
          <w:sz w:val="22"/>
          <w:szCs w:val="22"/>
        </w:rPr>
        <w:t xml:space="preserve"> коммерческих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sup>
        </m:sSubSup>
      </m:oMath>
      <w:r w:rsidRPr="000406FE">
        <w:rPr>
          <w:rFonts w:eastAsiaTheme="minorEastAsia"/>
          <w:sz w:val="22"/>
          <w:szCs w:val="22"/>
        </w:rPr>
        <w:t xml:space="preserve"> потерь мощностей в распределительной сети, в которой имеются неконтролируемые утечки токов, включая несанкционированные отборы электроэнергии.</w:t>
      </w:r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Полученные выше результаты позволяют оценить количества технических W</w:t>
      </w:r>
      <w:r w:rsidRPr="000406FE">
        <w:rPr>
          <w:sz w:val="22"/>
          <w:szCs w:val="22"/>
          <w:vertAlign w:val="superscript"/>
        </w:rPr>
        <w:t>T</w:t>
      </w:r>
      <w:r w:rsidRPr="000406FE">
        <w:rPr>
          <w:sz w:val="22"/>
          <w:szCs w:val="22"/>
        </w:rPr>
        <w:t xml:space="preserve">(T) и коммерческих </w:t>
      </w:r>
      <w:proofErr w:type="spellStart"/>
      <w:r w:rsidRPr="000406FE">
        <w:rPr>
          <w:sz w:val="22"/>
          <w:szCs w:val="22"/>
        </w:rPr>
        <w:t>W</w:t>
      </w:r>
      <w:r w:rsidRPr="000406FE">
        <w:rPr>
          <w:b/>
          <w:i/>
          <w:sz w:val="22"/>
          <w:szCs w:val="22"/>
          <w:vertAlign w:val="superscript"/>
        </w:rPr>
        <w:t>х</w:t>
      </w:r>
      <w:proofErr w:type="spellEnd"/>
      <w:r w:rsidRPr="000406FE">
        <w:rPr>
          <w:sz w:val="22"/>
          <w:szCs w:val="22"/>
        </w:rPr>
        <w:t xml:space="preserve">(T) потерь электроэнергии в </w:t>
      </w:r>
      <w:r w:rsidRPr="000406FE">
        <w:rPr>
          <w:rFonts w:eastAsiaTheme="minorEastAsia"/>
          <w:sz w:val="22"/>
          <w:szCs w:val="22"/>
        </w:rPr>
        <w:t>распределительной</w:t>
      </w:r>
      <w:r w:rsidRPr="000406FE">
        <w:rPr>
          <w:sz w:val="22"/>
          <w:szCs w:val="22"/>
        </w:rPr>
        <w:t xml:space="preserve"> сети за интервал наблюдения T по следующим формулам: </w:t>
      </w:r>
    </w:p>
    <w:p w:rsidR="005F431C" w:rsidRPr="000406FE" w:rsidRDefault="005F431C" w:rsidP="007E2A81">
      <w:pPr>
        <w:ind w:firstLine="567"/>
        <w:jc w:val="both"/>
        <w:rPr>
          <w:sz w:val="22"/>
          <w:szCs w:val="22"/>
        </w:rPr>
      </w:pPr>
    </w:p>
    <w:p w:rsidR="007E2A81" w:rsidRPr="000406FE" w:rsidRDefault="000406FE" w:rsidP="005F431C">
      <w:pPr>
        <w:ind w:left="284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W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κ=1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ξ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T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</w:rPr>
                    <m:t>(ξ)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ξ</m:t>
                  </m:r>
                </m:sub>
              </m:sSub>
            </m:e>
          </m:nary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7E2A81" w:rsidRPr="000406FE" w:rsidRDefault="000406FE" w:rsidP="005F431C">
      <w:pPr>
        <w:ind w:left="284"/>
        <w:jc w:val="both"/>
        <w:rPr>
          <w:rFonts w:eastAsiaTheme="minorEastAsia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x</m:t>
            </m:r>
          </m:sup>
        </m:sSup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="Calibri" w:hAnsi="Cambria Math"/>
                <w:sz w:val="22"/>
                <w:szCs w:val="22"/>
              </w:rPr>
              <m:t>κ=1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ξ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  <m:e>
                <m:sSubSup>
                  <m:sSubSup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κ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x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</w:rPr>
                  <m:t>(ξ)</m:t>
                </m:r>
              </m:e>
            </m:nary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Δ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ξ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.</m:t>
            </m:r>
          </m:e>
        </m:nary>
      </m:oMath>
      <w:r w:rsidR="007E2A81" w:rsidRPr="000406FE">
        <w:rPr>
          <w:rFonts w:eastAsiaTheme="minorEastAsia"/>
          <w:sz w:val="22"/>
          <w:szCs w:val="22"/>
        </w:rPr>
        <w:t xml:space="preserve"> </w:t>
      </w:r>
      <w:r w:rsidR="007E2A81" w:rsidRPr="000406FE">
        <w:rPr>
          <w:rFonts w:eastAsiaTheme="minorEastAsia"/>
          <w:sz w:val="22"/>
          <w:szCs w:val="22"/>
        </w:rPr>
        <w:tab/>
      </w:r>
      <w:r w:rsidR="005F431C" w:rsidRPr="000406FE">
        <w:rPr>
          <w:rFonts w:eastAsiaTheme="minorEastAsia"/>
          <w:sz w:val="22"/>
          <w:szCs w:val="22"/>
        </w:rPr>
        <w:t xml:space="preserve">       </w:t>
      </w:r>
      <w:r w:rsidR="007E2A81" w:rsidRPr="000406FE">
        <w:rPr>
          <w:rFonts w:eastAsiaTheme="minorEastAsia"/>
          <w:sz w:val="22"/>
          <w:szCs w:val="22"/>
        </w:rPr>
        <w:t xml:space="preserve"> (27)</w:t>
      </w:r>
    </w:p>
    <w:p w:rsidR="005F431C" w:rsidRPr="000406FE" w:rsidRDefault="005F431C" w:rsidP="005F431C">
      <w:pPr>
        <w:jc w:val="both"/>
        <w:rPr>
          <w:sz w:val="22"/>
          <w:szCs w:val="22"/>
        </w:rPr>
      </w:pPr>
    </w:p>
    <w:p w:rsidR="005F431C" w:rsidRPr="000406FE" w:rsidRDefault="007E2A81" w:rsidP="005F431C">
      <w:pPr>
        <w:ind w:left="567"/>
        <w:jc w:val="both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>T=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="Calibri" w:hAnsi="Cambria Math"/>
                  <w:sz w:val="22"/>
                  <w:szCs w:val="22"/>
                </w:rPr>
                <m:t>ξ</m:t>
              </m:r>
              <m:r>
                <w:rPr>
                  <w:rFonts w:ascii="Cambria Math" w:hAnsi="Cambria Math"/>
                  <w:sz w:val="22"/>
                  <w:szCs w:val="22"/>
                </w:rPr>
                <m:t>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ξ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,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2"/>
              <w:szCs w:val="22"/>
            </w:rPr>
            <w:br/>
          </m:r>
        </m:oMath>
      </m:oMathPara>
    </w:p>
    <w:p w:rsidR="007E2A81" w:rsidRPr="000406FE" w:rsidRDefault="007E2A81" w:rsidP="005F431C">
      <w:pPr>
        <w:ind w:left="567" w:hanging="567"/>
        <w:jc w:val="both"/>
        <w:rPr>
          <w:sz w:val="22"/>
          <w:szCs w:val="22"/>
        </w:rPr>
      </w:pPr>
      <w:r w:rsidRPr="000406FE">
        <w:rPr>
          <w:rFonts w:eastAsiaTheme="minorEastAsia"/>
          <w:sz w:val="22"/>
          <w:szCs w:val="22"/>
        </w:rPr>
        <w:t>где</w:t>
      </w:r>
      <w:r w:rsidRPr="000406FE">
        <w:rPr>
          <w:rFonts w:eastAsiaTheme="minorEastAsia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Δ</m:t>
            </m:r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  <m:r>
              <w:rPr>
                <w:rFonts w:ascii="Cambria Math" w:hAnsi="Cambria Math"/>
                <w:sz w:val="22"/>
                <w:szCs w:val="22"/>
              </w:rPr>
              <m:t>+1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ξ</m:t>
            </m:r>
            <m:r>
              <w:rPr>
                <w:rFonts w:ascii="Cambria Math" w:hAnsi="Cambria Math"/>
                <w:sz w:val="22"/>
                <w:szCs w:val="22"/>
              </w:rPr>
              <m:t>,</m:t>
            </m:r>
          </m:sub>
        </m:sSub>
      </m:oMath>
      <w:r w:rsidRPr="000406FE">
        <w:rPr>
          <w:rFonts w:eastAsiaTheme="minorEastAsia"/>
          <w:sz w:val="22"/>
          <w:szCs w:val="22"/>
        </w:rPr>
        <w:t xml:space="preserve">    </w:t>
      </w:r>
      <w:proofErr w:type="gramStart"/>
      <w:r w:rsidRPr="000406FE">
        <w:rPr>
          <w:rFonts w:eastAsiaTheme="minorEastAsia"/>
          <w:sz w:val="22"/>
          <w:szCs w:val="22"/>
        </w:rPr>
        <w:t xml:space="preserve">  </w:t>
      </w:r>
      <m:oMath>
        <m:r>
          <w:rPr>
            <w:rFonts w:ascii="Cambria Math" w:eastAsia="Calibri" w:hAnsi="Cambria Math"/>
            <w:sz w:val="22"/>
            <w:szCs w:val="22"/>
          </w:rPr>
          <m:t>ξ</m:t>
        </m:r>
        <m:r>
          <w:rPr>
            <w:rFonts w:ascii="Cambria Math" w:hAnsi="Cambria Math"/>
            <w:sz w:val="22"/>
            <w:szCs w:val="22"/>
          </w:rPr>
          <m:t>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1,m</m:t>
            </m:r>
          </m:e>
        </m:acc>
      </m:oMath>
      <w:r w:rsidRPr="000406FE">
        <w:rPr>
          <w:sz w:val="22"/>
          <w:szCs w:val="22"/>
        </w:rPr>
        <w:t>.</w:t>
      </w:r>
      <w:proofErr w:type="gramEnd"/>
    </w:p>
    <w:p w:rsidR="007E2A81" w:rsidRPr="000406FE" w:rsidRDefault="007E2A81" w:rsidP="007E2A81">
      <w:pPr>
        <w:ind w:firstLine="567"/>
        <w:jc w:val="both"/>
        <w:rPr>
          <w:sz w:val="22"/>
          <w:szCs w:val="22"/>
        </w:rPr>
      </w:pPr>
      <w:r w:rsidRPr="000406FE">
        <w:rPr>
          <w:sz w:val="22"/>
          <w:szCs w:val="22"/>
        </w:rPr>
        <w:t>Таким образом</w:t>
      </w:r>
      <w:r w:rsidR="000C2792" w:rsidRPr="000406FE">
        <w:rPr>
          <w:sz w:val="22"/>
          <w:szCs w:val="22"/>
        </w:rPr>
        <w:t>,</w:t>
      </w:r>
      <w:r w:rsidRPr="000406FE">
        <w:rPr>
          <w:sz w:val="22"/>
          <w:szCs w:val="22"/>
        </w:rPr>
        <w:t xml:space="preserve"> предлагаемый способ в условиях неопределенности состояния реальной распределительной сети, с учетом внутреннего сопротивления и ЭДС источника питания полученных по данным АСКУЭ, позволяет вычислить и определить раздельно количества технических и коммерческих потерь электроэнергии, который необходим для точного анализа структуры потерь электроэнергии в распределительной сети.</w:t>
      </w:r>
    </w:p>
    <w:p w:rsidR="000406FE" w:rsidRDefault="000406FE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Default="000406FE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Pr="000406FE" w:rsidRDefault="000406FE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0406FE" w:rsidRPr="000406FE" w:rsidSect="000406FE">
          <w:type w:val="continuous"/>
          <w:pgSz w:w="11907" w:h="16840" w:code="9"/>
          <w:pgMar w:top="1134" w:right="992" w:bottom="1134" w:left="1418" w:header="567" w:footer="720" w:gutter="0"/>
          <w:cols w:num="2" w:space="720"/>
        </w:sectPr>
      </w:pPr>
    </w:p>
    <w:p w:rsidR="000406FE" w:rsidRDefault="000406FE">
      <w:pPr>
        <w:pStyle w:val="aa"/>
        <w:jc w:val="center"/>
        <w:rPr>
          <w:rFonts w:ascii="Times New Roman" w:eastAsia="MS Mincho" w:hAnsi="Times New Roman"/>
          <w:bCs/>
          <w:sz w:val="22"/>
        </w:rPr>
      </w:pPr>
    </w:p>
    <w:p w:rsidR="000406FE" w:rsidRDefault="000406FE">
      <w:pPr>
        <w:pStyle w:val="aa"/>
        <w:jc w:val="center"/>
        <w:rPr>
          <w:rFonts w:ascii="Times New Roman" w:eastAsia="MS Mincho" w:hAnsi="Times New Roman"/>
          <w:bCs/>
          <w:sz w:val="22"/>
        </w:rPr>
      </w:pPr>
    </w:p>
    <w:p w:rsidR="00967312" w:rsidRDefault="00967312">
      <w:pPr>
        <w:pStyle w:val="aa"/>
        <w:jc w:val="center"/>
        <w:rPr>
          <w:rFonts w:ascii="Times New Roman" w:eastAsia="MS Mincho" w:hAnsi="Times New Roman"/>
          <w:bCs/>
          <w:sz w:val="22"/>
        </w:rPr>
      </w:pPr>
    </w:p>
    <w:p w:rsidR="000406FE" w:rsidRDefault="000406FE" w:rsidP="000406FE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Default="000406FE" w:rsidP="000406FE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Default="000406FE" w:rsidP="000406FE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Default="000406FE" w:rsidP="000406FE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0406FE" w:rsidRPr="000406FE" w:rsidRDefault="000406FE" w:rsidP="000406FE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0406FE" w:rsidRPr="000406FE" w:rsidSect="000406FE">
          <w:type w:val="continuous"/>
          <w:pgSz w:w="11907" w:h="16840" w:code="9"/>
          <w:pgMar w:top="1134" w:right="992" w:bottom="1134" w:left="1418" w:header="567" w:footer="720" w:gutter="0"/>
          <w:cols w:num="2" w:space="720"/>
        </w:sectPr>
      </w:pPr>
    </w:p>
    <w:p w:rsidR="00E03D19" w:rsidRPr="000406FE" w:rsidRDefault="00E03D19">
      <w:pPr>
        <w:pStyle w:val="aa"/>
        <w:jc w:val="center"/>
        <w:rPr>
          <w:rFonts w:ascii="Times New Roman" w:eastAsia="MS Mincho" w:hAnsi="Times New Roman"/>
          <w:b/>
          <w:bCs/>
          <w:sz w:val="22"/>
        </w:rPr>
      </w:pPr>
      <w:r w:rsidRPr="000406FE">
        <w:rPr>
          <w:rFonts w:ascii="Times New Roman" w:eastAsia="MS Mincho" w:hAnsi="Times New Roman"/>
          <w:b/>
          <w:bCs/>
          <w:sz w:val="22"/>
        </w:rPr>
        <w:t xml:space="preserve">Формула </w:t>
      </w:r>
      <w:r w:rsidR="00824073" w:rsidRPr="000406FE">
        <w:rPr>
          <w:rFonts w:ascii="Times New Roman" w:eastAsia="MS Mincho" w:hAnsi="Times New Roman"/>
          <w:b/>
          <w:bCs/>
          <w:sz w:val="22"/>
        </w:rPr>
        <w:t>изобретения</w:t>
      </w:r>
    </w:p>
    <w:p w:rsidR="006C5125" w:rsidRPr="000406FE" w:rsidRDefault="005F431C" w:rsidP="000406FE">
      <w:pPr>
        <w:ind w:firstLine="567"/>
        <w:jc w:val="both"/>
        <w:rPr>
          <w:sz w:val="22"/>
        </w:rPr>
      </w:pPr>
      <w:r w:rsidRPr="000406FE">
        <w:rPr>
          <w:sz w:val="22"/>
          <w:szCs w:val="22"/>
        </w:rPr>
        <w:t xml:space="preserve">Способ идентификации технических и коммерческих потерь электроэнергии по данным АСКУЭ, включающий в себя данные электронных счетчиков электроэнергии и ввод модели виртуальной распределительной сети, характеризующий идеализированное состояние, в котором отсутствуют неконтролируемые мощности, при условии, что </w:t>
      </w:r>
      <w:proofErr w:type="spellStart"/>
      <w:r w:rsidRPr="000406FE">
        <w:rPr>
          <w:sz w:val="22"/>
          <w:szCs w:val="22"/>
        </w:rPr>
        <w:t>межабонентские</w:t>
      </w:r>
      <w:proofErr w:type="spellEnd"/>
      <w:r w:rsidRPr="000406FE">
        <w:rPr>
          <w:sz w:val="22"/>
          <w:szCs w:val="22"/>
        </w:rPr>
        <w:t xml:space="preserve"> участки имеют нулевые сопротивления и анализируя реальные распределительные сети, вычисляют желаемые и реальные суммарные комплексные мощности на</w:t>
      </w:r>
      <w:r w:rsidR="000406FE">
        <w:rPr>
          <w:sz w:val="22"/>
          <w:szCs w:val="22"/>
        </w:rPr>
        <w:t>г</w:t>
      </w:r>
      <w:r w:rsidRPr="000406FE">
        <w:rPr>
          <w:sz w:val="22"/>
          <w:szCs w:val="22"/>
        </w:rPr>
        <w:t xml:space="preserve">рузки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абонентов,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технические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 xml:space="preserve">и </w:t>
      </w:r>
      <w:r w:rsidR="00057E76" w:rsidRPr="000406FE">
        <w:rPr>
          <w:sz w:val="22"/>
          <w:szCs w:val="22"/>
        </w:rPr>
        <w:t xml:space="preserve"> </w:t>
      </w:r>
      <w:r w:rsidRPr="000406FE">
        <w:rPr>
          <w:sz w:val="22"/>
          <w:szCs w:val="22"/>
        </w:rPr>
        <w:t>ком</w:t>
      </w:r>
      <w:r w:rsidRPr="000406FE">
        <w:rPr>
          <w:sz w:val="22"/>
          <w:szCs w:val="22"/>
        </w:rPr>
        <w:t xml:space="preserve">мерческие потери электроэнергии, отличающийся тем, что вводят три модели виртуальных сетей с учетом ЭДС источника питания, при этом в первой виртуальной сети отсутствуют неконтролируемые мощности, </w:t>
      </w:r>
      <w:proofErr w:type="spellStart"/>
      <w:r w:rsidRPr="000406FE">
        <w:rPr>
          <w:sz w:val="22"/>
          <w:szCs w:val="22"/>
        </w:rPr>
        <w:t>межабонентские</w:t>
      </w:r>
      <w:proofErr w:type="spellEnd"/>
      <w:r w:rsidRPr="000406FE">
        <w:rPr>
          <w:sz w:val="22"/>
          <w:szCs w:val="22"/>
        </w:rPr>
        <w:t xml:space="preserve"> сопротивления имеют нулевые значения; во второй виртуальной сети имеются неконтролируемые утечки токов и </w:t>
      </w:r>
      <w:proofErr w:type="spellStart"/>
      <w:r w:rsidRPr="000406FE">
        <w:rPr>
          <w:sz w:val="22"/>
          <w:szCs w:val="22"/>
        </w:rPr>
        <w:t>межабонентские</w:t>
      </w:r>
      <w:proofErr w:type="spellEnd"/>
      <w:r w:rsidRPr="000406FE">
        <w:rPr>
          <w:sz w:val="22"/>
          <w:szCs w:val="22"/>
        </w:rPr>
        <w:t xml:space="preserve"> сопротивления имеют нулевые значения, и в третьей виртуальной сети отсутствуют неконтролируемые потери мощности, а </w:t>
      </w:r>
      <w:proofErr w:type="spellStart"/>
      <w:r w:rsidRPr="000406FE">
        <w:rPr>
          <w:sz w:val="22"/>
          <w:szCs w:val="22"/>
        </w:rPr>
        <w:t>межабонентские</w:t>
      </w:r>
      <w:proofErr w:type="spellEnd"/>
      <w:r w:rsidRPr="000406FE">
        <w:rPr>
          <w:sz w:val="22"/>
          <w:szCs w:val="22"/>
        </w:rPr>
        <w:t xml:space="preserve"> сопротивления и нагрузка абонентов соответствуют режиму реальной сети. </w:t>
      </w:r>
    </w:p>
    <w:p w:rsidR="00E03D19" w:rsidRPr="000406FE" w:rsidRDefault="00E03D19">
      <w:pPr>
        <w:jc w:val="both"/>
        <w:rPr>
          <w:sz w:val="22"/>
        </w:rPr>
        <w:sectPr w:rsidR="00E03D19" w:rsidRPr="000406FE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E03D19" w:rsidRPr="000406FE" w:rsidRDefault="00E03D19">
      <w:pPr>
        <w:jc w:val="both"/>
        <w:rPr>
          <w:sz w:val="22"/>
        </w:rPr>
      </w:pPr>
      <w:bookmarkStart w:id="2" w:name="BITSoft"/>
      <w:bookmarkEnd w:id="2"/>
    </w:p>
    <w:p w:rsidR="00057E76" w:rsidRDefault="00057E76">
      <w:pPr>
        <w:jc w:val="both"/>
        <w:rPr>
          <w:sz w:val="22"/>
        </w:rPr>
      </w:pPr>
    </w:p>
    <w:p w:rsidR="000406FE" w:rsidRDefault="000406FE">
      <w:pPr>
        <w:jc w:val="both"/>
        <w:rPr>
          <w:sz w:val="22"/>
        </w:rPr>
      </w:pPr>
    </w:p>
    <w:p w:rsidR="000406FE" w:rsidRPr="000406FE" w:rsidRDefault="000406FE">
      <w:pPr>
        <w:jc w:val="both"/>
        <w:rPr>
          <w:sz w:val="22"/>
        </w:rPr>
      </w:pPr>
    </w:p>
    <w:p w:rsidR="00967312" w:rsidRPr="000406FE" w:rsidRDefault="00967312">
      <w:pPr>
        <w:jc w:val="both"/>
        <w:rPr>
          <w:sz w:val="22"/>
        </w:rPr>
      </w:pPr>
      <w:bookmarkStart w:id="3" w:name="_GoBack"/>
      <w:bookmarkEnd w:id="3"/>
    </w:p>
    <w:p w:rsidR="00AB43CC" w:rsidRPr="000406FE" w:rsidRDefault="00AB43CC" w:rsidP="00AB43CC">
      <w:pPr>
        <w:jc w:val="right"/>
        <w:rPr>
          <w:sz w:val="22"/>
          <w:szCs w:val="22"/>
        </w:rPr>
      </w:pPr>
      <w:r w:rsidRPr="000406FE">
        <w:rPr>
          <w:sz w:val="22"/>
          <w:szCs w:val="22"/>
        </w:rPr>
        <w:t xml:space="preserve">Способ идентификации технических и коммерческих </w:t>
      </w:r>
    </w:p>
    <w:p w:rsidR="00AB43CC" w:rsidRPr="000406FE" w:rsidRDefault="00AB43CC" w:rsidP="00AB43CC">
      <w:pPr>
        <w:jc w:val="right"/>
        <w:rPr>
          <w:sz w:val="22"/>
          <w:szCs w:val="22"/>
        </w:rPr>
      </w:pPr>
      <w:r w:rsidRPr="000406FE">
        <w:rPr>
          <w:sz w:val="22"/>
          <w:szCs w:val="22"/>
        </w:rPr>
        <w:t>потерь электроэнергии по данным АСКУЭ</w:t>
      </w:r>
    </w:p>
    <w:p w:rsidR="00C53094" w:rsidRPr="000406FE" w:rsidRDefault="00C53094">
      <w:pPr>
        <w:spacing w:line="360" w:lineRule="auto"/>
        <w:jc w:val="center"/>
        <w:rPr>
          <w:bCs/>
          <w:iCs/>
          <w:sz w:val="22"/>
          <w:szCs w:val="22"/>
        </w:rPr>
      </w:pPr>
    </w:p>
    <w:p w:rsidR="00C53094" w:rsidRDefault="00AB43CC">
      <w:pPr>
        <w:spacing w:line="360" w:lineRule="auto"/>
        <w:jc w:val="center"/>
        <w:rPr>
          <w:bCs/>
          <w:iCs/>
          <w:sz w:val="22"/>
          <w:szCs w:val="22"/>
        </w:rPr>
      </w:pPr>
      <w:r w:rsidRPr="000406FE">
        <w:rPr>
          <w:bCs/>
          <w:iCs/>
          <w:noProof/>
          <w:sz w:val="22"/>
          <w:szCs w:val="22"/>
        </w:rPr>
        <w:drawing>
          <wp:inline distT="0" distB="0" distL="0" distR="0">
            <wp:extent cx="5577840" cy="50520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6-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Pr="000406FE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E03D19" w:rsidRDefault="00AB43CC">
      <w:pPr>
        <w:spacing w:line="360" w:lineRule="auto"/>
        <w:jc w:val="center"/>
        <w:rPr>
          <w:bCs/>
          <w:iCs/>
          <w:sz w:val="22"/>
          <w:szCs w:val="22"/>
        </w:rPr>
      </w:pPr>
      <w:r w:rsidRPr="000406FE">
        <w:rPr>
          <w:bCs/>
          <w:iCs/>
          <w:sz w:val="22"/>
          <w:szCs w:val="22"/>
        </w:rPr>
        <w:t>Фиг. 1</w:t>
      </w: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Default="00967312">
      <w:pPr>
        <w:spacing w:line="360" w:lineRule="auto"/>
        <w:jc w:val="center"/>
        <w:rPr>
          <w:bCs/>
          <w:iCs/>
          <w:sz w:val="22"/>
          <w:szCs w:val="22"/>
        </w:rPr>
      </w:pPr>
    </w:p>
    <w:p w:rsidR="00967312" w:rsidRPr="000406FE" w:rsidRDefault="00967312" w:rsidP="00967312">
      <w:pPr>
        <w:jc w:val="center"/>
        <w:rPr>
          <w:bCs/>
          <w:iCs/>
          <w:sz w:val="22"/>
          <w:szCs w:val="22"/>
        </w:rPr>
      </w:pPr>
    </w:p>
    <w:p w:rsidR="00AB43CC" w:rsidRPr="000406FE" w:rsidRDefault="00AB43CC" w:rsidP="00967312">
      <w:pPr>
        <w:jc w:val="right"/>
        <w:rPr>
          <w:sz w:val="22"/>
          <w:szCs w:val="22"/>
        </w:rPr>
      </w:pPr>
      <w:r w:rsidRPr="000406FE">
        <w:rPr>
          <w:sz w:val="22"/>
          <w:szCs w:val="22"/>
        </w:rPr>
        <w:t xml:space="preserve">Способ идентификации технических и коммерческих </w:t>
      </w:r>
    </w:p>
    <w:p w:rsidR="00AB43CC" w:rsidRPr="000406FE" w:rsidRDefault="00AB43CC" w:rsidP="00967312">
      <w:pPr>
        <w:jc w:val="right"/>
        <w:rPr>
          <w:sz w:val="22"/>
          <w:szCs w:val="22"/>
        </w:rPr>
      </w:pPr>
      <w:r w:rsidRPr="000406FE">
        <w:rPr>
          <w:sz w:val="22"/>
          <w:szCs w:val="22"/>
        </w:rPr>
        <w:t>потерь электроэнергии по данным АСКУЭ</w:t>
      </w:r>
    </w:p>
    <w:p w:rsidR="00AB43CC" w:rsidRPr="000406FE" w:rsidRDefault="00AB43CC" w:rsidP="00967312">
      <w:pPr>
        <w:jc w:val="center"/>
        <w:rPr>
          <w:bCs/>
          <w:iCs/>
          <w:sz w:val="22"/>
          <w:szCs w:val="22"/>
        </w:rPr>
      </w:pPr>
    </w:p>
    <w:p w:rsidR="00AB43CC" w:rsidRPr="000406FE" w:rsidRDefault="00AB43CC">
      <w:pPr>
        <w:spacing w:line="360" w:lineRule="auto"/>
        <w:jc w:val="center"/>
        <w:rPr>
          <w:bCs/>
          <w:iCs/>
          <w:sz w:val="22"/>
          <w:szCs w:val="22"/>
        </w:rPr>
      </w:pPr>
      <w:r w:rsidRPr="000406FE">
        <w:rPr>
          <w:bCs/>
          <w:iCs/>
          <w:noProof/>
          <w:sz w:val="22"/>
          <w:szCs w:val="22"/>
        </w:rPr>
        <w:drawing>
          <wp:inline distT="0" distB="0" distL="0" distR="0">
            <wp:extent cx="4057501" cy="7126014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6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80" cy="713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CC" w:rsidRPr="000406FE" w:rsidRDefault="00AB43CC" w:rsidP="00AB43CC">
      <w:pPr>
        <w:spacing w:line="360" w:lineRule="auto"/>
        <w:jc w:val="center"/>
        <w:rPr>
          <w:bCs/>
          <w:iCs/>
          <w:sz w:val="22"/>
          <w:szCs w:val="22"/>
        </w:rPr>
      </w:pPr>
      <w:r w:rsidRPr="000406FE">
        <w:rPr>
          <w:bCs/>
          <w:iCs/>
          <w:sz w:val="22"/>
          <w:szCs w:val="22"/>
        </w:rPr>
        <w:t>Фиг. 2</w:t>
      </w:r>
    </w:p>
    <w:p w:rsidR="00057E76" w:rsidRDefault="00057E76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</w:p>
    <w:p w:rsidR="00967312" w:rsidRPr="000406FE" w:rsidRDefault="00967312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</w:p>
    <w:p w:rsidR="00897541" w:rsidRPr="000406FE" w:rsidRDefault="00E03D19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0406FE">
        <w:rPr>
          <w:sz w:val="22"/>
        </w:rPr>
        <w:t xml:space="preserve">Выпущено отделом подготовки </w:t>
      </w:r>
      <w:r w:rsidR="00227E56" w:rsidRPr="000406FE">
        <w:rPr>
          <w:sz w:val="22"/>
        </w:rPr>
        <w:t>официальных изданий</w:t>
      </w:r>
    </w:p>
    <w:p w:rsidR="00E03D19" w:rsidRPr="000406FE" w:rsidRDefault="00E03D19" w:rsidP="00897541">
      <w:pPr>
        <w:overflowPunct/>
        <w:autoSpaceDE/>
        <w:adjustRightInd/>
        <w:jc w:val="both"/>
        <w:textAlignment w:val="auto"/>
        <w:rPr>
          <w:sz w:val="22"/>
        </w:rPr>
      </w:pPr>
      <w:r w:rsidRPr="000406FE">
        <w:rPr>
          <w:sz w:val="22"/>
        </w:rPr>
        <w:t>________________________________________________</w:t>
      </w:r>
      <w:r w:rsidR="00897541" w:rsidRPr="000406FE">
        <w:rPr>
          <w:sz w:val="22"/>
        </w:rPr>
        <w:t>____</w:t>
      </w:r>
      <w:r w:rsidRPr="000406FE">
        <w:rPr>
          <w:sz w:val="22"/>
        </w:rPr>
        <w:t>_________________________________</w:t>
      </w:r>
    </w:p>
    <w:p w:rsidR="00223B12" w:rsidRPr="00967312" w:rsidRDefault="00223B12" w:rsidP="00223B12">
      <w:pPr>
        <w:jc w:val="center"/>
        <w:rPr>
          <w:sz w:val="18"/>
          <w:szCs w:val="18"/>
        </w:rPr>
      </w:pPr>
      <w:r w:rsidRPr="00967312">
        <w:rPr>
          <w:sz w:val="18"/>
          <w:szCs w:val="18"/>
        </w:rPr>
        <w:t>Государственное агентство интеллектуальной собственности и инноваций</w:t>
      </w:r>
    </w:p>
    <w:p w:rsidR="00223B12" w:rsidRPr="00967312" w:rsidRDefault="00223B12" w:rsidP="00223B12">
      <w:pPr>
        <w:jc w:val="center"/>
        <w:rPr>
          <w:sz w:val="18"/>
          <w:szCs w:val="18"/>
        </w:rPr>
      </w:pPr>
      <w:r w:rsidRPr="00967312">
        <w:rPr>
          <w:sz w:val="18"/>
          <w:szCs w:val="18"/>
        </w:rPr>
        <w:t>при Кабинете Министров Кыргызской Республики (</w:t>
      </w:r>
      <w:proofErr w:type="spellStart"/>
      <w:r w:rsidRPr="00967312">
        <w:rPr>
          <w:sz w:val="18"/>
          <w:szCs w:val="18"/>
        </w:rPr>
        <w:t>Кыргызпатент</w:t>
      </w:r>
      <w:proofErr w:type="spellEnd"/>
      <w:r w:rsidRPr="00967312">
        <w:rPr>
          <w:sz w:val="18"/>
          <w:szCs w:val="18"/>
        </w:rPr>
        <w:t>)</w:t>
      </w:r>
    </w:p>
    <w:p w:rsidR="00E03D19" w:rsidRPr="00967312" w:rsidRDefault="00223B12" w:rsidP="00223B12">
      <w:pPr>
        <w:jc w:val="center"/>
        <w:rPr>
          <w:sz w:val="18"/>
          <w:szCs w:val="18"/>
        </w:rPr>
      </w:pPr>
      <w:r w:rsidRPr="00967312">
        <w:rPr>
          <w:sz w:val="18"/>
          <w:szCs w:val="18"/>
        </w:rPr>
        <w:t>720021, г. Бишкек, ул. Московская, 62, тел.: (312) 68 08 19, 68 16 41; факс: (312) 68 17 03</w:t>
      </w:r>
    </w:p>
    <w:sectPr w:rsidR="00E03D19" w:rsidRPr="00967312" w:rsidSect="00967312">
      <w:type w:val="continuous"/>
      <w:pgSz w:w="11907" w:h="16840" w:code="9"/>
      <w:pgMar w:top="1134" w:right="992" w:bottom="1134" w:left="1418" w:header="567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BE" w:rsidRDefault="001524BE">
      <w:r>
        <w:separator/>
      </w:r>
    </w:p>
  </w:endnote>
  <w:endnote w:type="continuationSeparator" w:id="0">
    <w:p w:rsidR="001524BE" w:rsidRDefault="0015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833422"/>
      <w:docPartObj>
        <w:docPartGallery w:val="Page Numbers (Bottom of Page)"/>
        <w:docPartUnique/>
      </w:docPartObj>
    </w:sdtPr>
    <w:sdtContent>
      <w:p w:rsidR="00967312" w:rsidRDefault="00967312" w:rsidP="009673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BE" w:rsidRDefault="001524BE">
      <w:r>
        <w:separator/>
      </w:r>
    </w:p>
  </w:footnote>
  <w:footnote w:type="continuationSeparator" w:id="0">
    <w:p w:rsidR="001524BE" w:rsidRDefault="0015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FE" w:rsidRPr="00F73F87" w:rsidRDefault="000406FE">
    <w:pPr>
      <w:pStyle w:val="a4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  <w:r>
      <w:rPr>
        <w:rFonts w:ascii="Times New Roman" w:hAnsi="Times New Roman"/>
        <w:sz w:val="22"/>
        <w:lang w:val="ky-KG"/>
      </w:rPr>
      <w:t>336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7C47E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2" w15:restartNumberingAfterBreak="0">
    <w:nsid w:val="0D2E5430"/>
    <w:multiLevelType w:val="hybridMultilevel"/>
    <w:tmpl w:val="5ACA558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10479"/>
    <w:multiLevelType w:val="hybridMultilevel"/>
    <w:tmpl w:val="B41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B4519"/>
    <w:multiLevelType w:val="hybridMultilevel"/>
    <w:tmpl w:val="D7B02268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527754ED"/>
    <w:multiLevelType w:val="hybridMultilevel"/>
    <w:tmpl w:val="58F4F30A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CF0"/>
    <w:multiLevelType w:val="hybridMultilevel"/>
    <w:tmpl w:val="03DC7056"/>
    <w:lvl w:ilvl="0" w:tplc="5264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68629B"/>
    <w:multiLevelType w:val="multilevel"/>
    <w:tmpl w:val="110C7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15" w15:restartNumberingAfterBreak="0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CD228D"/>
    <w:multiLevelType w:val="hybridMultilevel"/>
    <w:tmpl w:val="6690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30FEF"/>
    <w:multiLevelType w:val="hybridMultilevel"/>
    <w:tmpl w:val="BDDE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7"/>
  </w:num>
  <w:num w:numId="5">
    <w:abstractNumId w:val="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3"/>
  </w:num>
  <w:num w:numId="10">
    <w:abstractNumId w:val="5"/>
  </w:num>
  <w:num w:numId="11">
    <w:abstractNumId w:val="15"/>
  </w:num>
  <w:num w:numId="12">
    <w:abstractNumId w:val="1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4"/>
  </w:num>
  <w:num w:numId="18">
    <w:abstractNumId w:val="2"/>
  </w:num>
  <w:num w:numId="19">
    <w:abstractNumId w:val="17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9C"/>
    <w:rsid w:val="0000298B"/>
    <w:rsid w:val="0000341F"/>
    <w:rsid w:val="00007C8E"/>
    <w:rsid w:val="00010C65"/>
    <w:rsid w:val="00012BCB"/>
    <w:rsid w:val="0001371A"/>
    <w:rsid w:val="00014745"/>
    <w:rsid w:val="00016A36"/>
    <w:rsid w:val="000224E5"/>
    <w:rsid w:val="00026B30"/>
    <w:rsid w:val="00027078"/>
    <w:rsid w:val="00037B3B"/>
    <w:rsid w:val="000406FE"/>
    <w:rsid w:val="0004243D"/>
    <w:rsid w:val="000432C1"/>
    <w:rsid w:val="00044DF8"/>
    <w:rsid w:val="00053F34"/>
    <w:rsid w:val="000540F7"/>
    <w:rsid w:val="00056D63"/>
    <w:rsid w:val="00057E76"/>
    <w:rsid w:val="000649C9"/>
    <w:rsid w:val="000653FF"/>
    <w:rsid w:val="0007023F"/>
    <w:rsid w:val="00073556"/>
    <w:rsid w:val="00074608"/>
    <w:rsid w:val="00075191"/>
    <w:rsid w:val="000813D1"/>
    <w:rsid w:val="00084A65"/>
    <w:rsid w:val="00085F1F"/>
    <w:rsid w:val="000951BE"/>
    <w:rsid w:val="000A7E75"/>
    <w:rsid w:val="000B0DC1"/>
    <w:rsid w:val="000B3701"/>
    <w:rsid w:val="000B4CBA"/>
    <w:rsid w:val="000B5935"/>
    <w:rsid w:val="000B7994"/>
    <w:rsid w:val="000B79DF"/>
    <w:rsid w:val="000C0947"/>
    <w:rsid w:val="000C2792"/>
    <w:rsid w:val="000C3905"/>
    <w:rsid w:val="000D600D"/>
    <w:rsid w:val="000E1E7E"/>
    <w:rsid w:val="000E61E1"/>
    <w:rsid w:val="000F2117"/>
    <w:rsid w:val="000F2C5D"/>
    <w:rsid w:val="000F5EE0"/>
    <w:rsid w:val="000F68A7"/>
    <w:rsid w:val="000F70E4"/>
    <w:rsid w:val="000F7C49"/>
    <w:rsid w:val="00101AD4"/>
    <w:rsid w:val="001078CC"/>
    <w:rsid w:val="00124760"/>
    <w:rsid w:val="00131C0E"/>
    <w:rsid w:val="0013382E"/>
    <w:rsid w:val="001361BA"/>
    <w:rsid w:val="00142CA4"/>
    <w:rsid w:val="001524BE"/>
    <w:rsid w:val="001639C3"/>
    <w:rsid w:val="00163E4E"/>
    <w:rsid w:val="00172ED6"/>
    <w:rsid w:val="00174C20"/>
    <w:rsid w:val="00180B23"/>
    <w:rsid w:val="001845E3"/>
    <w:rsid w:val="0018517D"/>
    <w:rsid w:val="0018530F"/>
    <w:rsid w:val="00186CD2"/>
    <w:rsid w:val="001A0126"/>
    <w:rsid w:val="001A32B7"/>
    <w:rsid w:val="001A354D"/>
    <w:rsid w:val="001B3A75"/>
    <w:rsid w:val="001B54DB"/>
    <w:rsid w:val="001C7118"/>
    <w:rsid w:val="001D51EA"/>
    <w:rsid w:val="001D7D08"/>
    <w:rsid w:val="001E0913"/>
    <w:rsid w:val="001E47C3"/>
    <w:rsid w:val="001E6AE0"/>
    <w:rsid w:val="001E6C1D"/>
    <w:rsid w:val="001E7982"/>
    <w:rsid w:val="001F4E99"/>
    <w:rsid w:val="0020031A"/>
    <w:rsid w:val="0020070E"/>
    <w:rsid w:val="0020112E"/>
    <w:rsid w:val="00210268"/>
    <w:rsid w:val="002220A9"/>
    <w:rsid w:val="00223B12"/>
    <w:rsid w:val="00227E56"/>
    <w:rsid w:val="00230190"/>
    <w:rsid w:val="002312C8"/>
    <w:rsid w:val="0023268C"/>
    <w:rsid w:val="00236470"/>
    <w:rsid w:val="00237502"/>
    <w:rsid w:val="0024317F"/>
    <w:rsid w:val="002435B0"/>
    <w:rsid w:val="0024494B"/>
    <w:rsid w:val="00250ABD"/>
    <w:rsid w:val="00253D76"/>
    <w:rsid w:val="00260053"/>
    <w:rsid w:val="00264E0B"/>
    <w:rsid w:val="00271F36"/>
    <w:rsid w:val="00283195"/>
    <w:rsid w:val="002844D6"/>
    <w:rsid w:val="00284AB2"/>
    <w:rsid w:val="00284C65"/>
    <w:rsid w:val="00285CFC"/>
    <w:rsid w:val="002A3832"/>
    <w:rsid w:val="002B2A92"/>
    <w:rsid w:val="002B45B4"/>
    <w:rsid w:val="002C384A"/>
    <w:rsid w:val="002C52D6"/>
    <w:rsid w:val="002C60C9"/>
    <w:rsid w:val="002E312F"/>
    <w:rsid w:val="002F0AA9"/>
    <w:rsid w:val="002F240F"/>
    <w:rsid w:val="002F57CC"/>
    <w:rsid w:val="00301044"/>
    <w:rsid w:val="00304B06"/>
    <w:rsid w:val="00310C8A"/>
    <w:rsid w:val="003130F8"/>
    <w:rsid w:val="0031450D"/>
    <w:rsid w:val="00315166"/>
    <w:rsid w:val="00320DFE"/>
    <w:rsid w:val="00327BFB"/>
    <w:rsid w:val="00327CCD"/>
    <w:rsid w:val="00330CA5"/>
    <w:rsid w:val="00332F5D"/>
    <w:rsid w:val="00333A52"/>
    <w:rsid w:val="003340C3"/>
    <w:rsid w:val="003402A2"/>
    <w:rsid w:val="00342126"/>
    <w:rsid w:val="00342A79"/>
    <w:rsid w:val="00342D2C"/>
    <w:rsid w:val="00351D11"/>
    <w:rsid w:val="00353085"/>
    <w:rsid w:val="00357062"/>
    <w:rsid w:val="00357642"/>
    <w:rsid w:val="00361392"/>
    <w:rsid w:val="00361B5C"/>
    <w:rsid w:val="0036212E"/>
    <w:rsid w:val="003643A1"/>
    <w:rsid w:val="003663EA"/>
    <w:rsid w:val="00380C54"/>
    <w:rsid w:val="003812BC"/>
    <w:rsid w:val="00381478"/>
    <w:rsid w:val="00383C97"/>
    <w:rsid w:val="00385C1A"/>
    <w:rsid w:val="00393EEB"/>
    <w:rsid w:val="00394775"/>
    <w:rsid w:val="003A49C7"/>
    <w:rsid w:val="003B0D8D"/>
    <w:rsid w:val="003B3CA0"/>
    <w:rsid w:val="003B5033"/>
    <w:rsid w:val="003C6BF6"/>
    <w:rsid w:val="003C7696"/>
    <w:rsid w:val="003C7FAD"/>
    <w:rsid w:val="003D083D"/>
    <w:rsid w:val="003D4FB4"/>
    <w:rsid w:val="003E0525"/>
    <w:rsid w:val="003E22FF"/>
    <w:rsid w:val="003F145D"/>
    <w:rsid w:val="003F4A07"/>
    <w:rsid w:val="003F4C8C"/>
    <w:rsid w:val="00404C16"/>
    <w:rsid w:val="00407704"/>
    <w:rsid w:val="00410B8F"/>
    <w:rsid w:val="00415690"/>
    <w:rsid w:val="0042605F"/>
    <w:rsid w:val="00426D5F"/>
    <w:rsid w:val="0043046E"/>
    <w:rsid w:val="00432949"/>
    <w:rsid w:val="00434A62"/>
    <w:rsid w:val="004376C4"/>
    <w:rsid w:val="00441F47"/>
    <w:rsid w:val="00445906"/>
    <w:rsid w:val="00445EE9"/>
    <w:rsid w:val="00450283"/>
    <w:rsid w:val="00451B9B"/>
    <w:rsid w:val="00452D4E"/>
    <w:rsid w:val="00453B9D"/>
    <w:rsid w:val="00453D49"/>
    <w:rsid w:val="00455EDE"/>
    <w:rsid w:val="00461A4C"/>
    <w:rsid w:val="00463A55"/>
    <w:rsid w:val="00465D6F"/>
    <w:rsid w:val="0047016E"/>
    <w:rsid w:val="004767B6"/>
    <w:rsid w:val="0048120F"/>
    <w:rsid w:val="00481737"/>
    <w:rsid w:val="00481F66"/>
    <w:rsid w:val="004824E0"/>
    <w:rsid w:val="00486267"/>
    <w:rsid w:val="00490413"/>
    <w:rsid w:val="00493096"/>
    <w:rsid w:val="00495FA1"/>
    <w:rsid w:val="00496C0A"/>
    <w:rsid w:val="004A1726"/>
    <w:rsid w:val="004A50DD"/>
    <w:rsid w:val="004B233D"/>
    <w:rsid w:val="004B3A74"/>
    <w:rsid w:val="004B7922"/>
    <w:rsid w:val="004C155F"/>
    <w:rsid w:val="004C47D0"/>
    <w:rsid w:val="004C5358"/>
    <w:rsid w:val="004D069F"/>
    <w:rsid w:val="004D4919"/>
    <w:rsid w:val="004D6B27"/>
    <w:rsid w:val="004E042B"/>
    <w:rsid w:val="004E4525"/>
    <w:rsid w:val="004F3848"/>
    <w:rsid w:val="004F4647"/>
    <w:rsid w:val="004F4737"/>
    <w:rsid w:val="004F762E"/>
    <w:rsid w:val="004F7996"/>
    <w:rsid w:val="00500B72"/>
    <w:rsid w:val="00503C1C"/>
    <w:rsid w:val="00504A22"/>
    <w:rsid w:val="0050720D"/>
    <w:rsid w:val="0052243E"/>
    <w:rsid w:val="0052325A"/>
    <w:rsid w:val="005245F2"/>
    <w:rsid w:val="005263A9"/>
    <w:rsid w:val="0052688A"/>
    <w:rsid w:val="005313F1"/>
    <w:rsid w:val="00532B89"/>
    <w:rsid w:val="00534A9C"/>
    <w:rsid w:val="0053516D"/>
    <w:rsid w:val="0053623A"/>
    <w:rsid w:val="005419EF"/>
    <w:rsid w:val="005474C0"/>
    <w:rsid w:val="00553F6A"/>
    <w:rsid w:val="00560546"/>
    <w:rsid w:val="00563146"/>
    <w:rsid w:val="00570EF1"/>
    <w:rsid w:val="00572BD9"/>
    <w:rsid w:val="00576CFD"/>
    <w:rsid w:val="00581FE9"/>
    <w:rsid w:val="0058215F"/>
    <w:rsid w:val="005825E8"/>
    <w:rsid w:val="0058573C"/>
    <w:rsid w:val="00586E06"/>
    <w:rsid w:val="00590343"/>
    <w:rsid w:val="0059430F"/>
    <w:rsid w:val="00597674"/>
    <w:rsid w:val="005A0D69"/>
    <w:rsid w:val="005A286D"/>
    <w:rsid w:val="005A71EE"/>
    <w:rsid w:val="005B1E47"/>
    <w:rsid w:val="005B72EC"/>
    <w:rsid w:val="005C060A"/>
    <w:rsid w:val="005C5E52"/>
    <w:rsid w:val="005C7CA7"/>
    <w:rsid w:val="005E3F51"/>
    <w:rsid w:val="005E489E"/>
    <w:rsid w:val="005E64F1"/>
    <w:rsid w:val="005F00BC"/>
    <w:rsid w:val="005F15F3"/>
    <w:rsid w:val="005F431C"/>
    <w:rsid w:val="0060386C"/>
    <w:rsid w:val="00606352"/>
    <w:rsid w:val="006069FA"/>
    <w:rsid w:val="00606D77"/>
    <w:rsid w:val="0061004E"/>
    <w:rsid w:val="00611795"/>
    <w:rsid w:val="0061379C"/>
    <w:rsid w:val="00615747"/>
    <w:rsid w:val="00620B46"/>
    <w:rsid w:val="0062499C"/>
    <w:rsid w:val="006409BE"/>
    <w:rsid w:val="0064344D"/>
    <w:rsid w:val="00643650"/>
    <w:rsid w:val="00645A69"/>
    <w:rsid w:val="0065223F"/>
    <w:rsid w:val="00655FB5"/>
    <w:rsid w:val="00662CF2"/>
    <w:rsid w:val="00673629"/>
    <w:rsid w:val="00674427"/>
    <w:rsid w:val="006816B8"/>
    <w:rsid w:val="00683458"/>
    <w:rsid w:val="006863CF"/>
    <w:rsid w:val="00687FDC"/>
    <w:rsid w:val="00690277"/>
    <w:rsid w:val="00696A83"/>
    <w:rsid w:val="00697CD3"/>
    <w:rsid w:val="006B2977"/>
    <w:rsid w:val="006B322E"/>
    <w:rsid w:val="006B5297"/>
    <w:rsid w:val="006C5125"/>
    <w:rsid w:val="006C5A1C"/>
    <w:rsid w:val="006C5DAC"/>
    <w:rsid w:val="006D17D9"/>
    <w:rsid w:val="006D3C19"/>
    <w:rsid w:val="006D40A5"/>
    <w:rsid w:val="006D5D52"/>
    <w:rsid w:val="006E6347"/>
    <w:rsid w:val="006E6A52"/>
    <w:rsid w:val="006F219B"/>
    <w:rsid w:val="006F3FD8"/>
    <w:rsid w:val="006F5225"/>
    <w:rsid w:val="006F7D00"/>
    <w:rsid w:val="0070002B"/>
    <w:rsid w:val="00702685"/>
    <w:rsid w:val="00702D87"/>
    <w:rsid w:val="0070369B"/>
    <w:rsid w:val="00715C3D"/>
    <w:rsid w:val="00716A00"/>
    <w:rsid w:val="00722013"/>
    <w:rsid w:val="007227E0"/>
    <w:rsid w:val="007234F2"/>
    <w:rsid w:val="00726511"/>
    <w:rsid w:val="007305FE"/>
    <w:rsid w:val="00733263"/>
    <w:rsid w:val="0074107D"/>
    <w:rsid w:val="00743788"/>
    <w:rsid w:val="007443C3"/>
    <w:rsid w:val="00746CE0"/>
    <w:rsid w:val="00750513"/>
    <w:rsid w:val="00750CB6"/>
    <w:rsid w:val="00752862"/>
    <w:rsid w:val="00752F29"/>
    <w:rsid w:val="007538CD"/>
    <w:rsid w:val="00755A3F"/>
    <w:rsid w:val="00757F9E"/>
    <w:rsid w:val="007629A9"/>
    <w:rsid w:val="00770AE7"/>
    <w:rsid w:val="00770EBE"/>
    <w:rsid w:val="007712ED"/>
    <w:rsid w:val="007773CD"/>
    <w:rsid w:val="007875D0"/>
    <w:rsid w:val="00793313"/>
    <w:rsid w:val="00795421"/>
    <w:rsid w:val="0079590B"/>
    <w:rsid w:val="007971EB"/>
    <w:rsid w:val="007A1F76"/>
    <w:rsid w:val="007A2F83"/>
    <w:rsid w:val="007A6888"/>
    <w:rsid w:val="007A7B4B"/>
    <w:rsid w:val="007B3CA6"/>
    <w:rsid w:val="007C13E0"/>
    <w:rsid w:val="007C5694"/>
    <w:rsid w:val="007D12CB"/>
    <w:rsid w:val="007D7F2B"/>
    <w:rsid w:val="007E0887"/>
    <w:rsid w:val="007E1F93"/>
    <w:rsid w:val="007E2A81"/>
    <w:rsid w:val="007E4E63"/>
    <w:rsid w:val="007F332C"/>
    <w:rsid w:val="007F6E6F"/>
    <w:rsid w:val="00801498"/>
    <w:rsid w:val="00803BF5"/>
    <w:rsid w:val="00805442"/>
    <w:rsid w:val="00822774"/>
    <w:rsid w:val="00824073"/>
    <w:rsid w:val="00824ECB"/>
    <w:rsid w:val="00827B23"/>
    <w:rsid w:val="00832A36"/>
    <w:rsid w:val="008444D0"/>
    <w:rsid w:val="00844FCE"/>
    <w:rsid w:val="00855BB4"/>
    <w:rsid w:val="008610DF"/>
    <w:rsid w:val="00863223"/>
    <w:rsid w:val="00863B1D"/>
    <w:rsid w:val="00864462"/>
    <w:rsid w:val="0086642B"/>
    <w:rsid w:val="00867490"/>
    <w:rsid w:val="00872DEF"/>
    <w:rsid w:val="008730FF"/>
    <w:rsid w:val="008760EB"/>
    <w:rsid w:val="0087691D"/>
    <w:rsid w:val="00876B05"/>
    <w:rsid w:val="00877E4B"/>
    <w:rsid w:val="00883E2A"/>
    <w:rsid w:val="008849D4"/>
    <w:rsid w:val="00886CAD"/>
    <w:rsid w:val="008913E6"/>
    <w:rsid w:val="00895CF7"/>
    <w:rsid w:val="00897541"/>
    <w:rsid w:val="008A34E5"/>
    <w:rsid w:val="008B1A24"/>
    <w:rsid w:val="008B4AA6"/>
    <w:rsid w:val="008B6641"/>
    <w:rsid w:val="008C5839"/>
    <w:rsid w:val="008D2F8A"/>
    <w:rsid w:val="008D6EF0"/>
    <w:rsid w:val="008E077B"/>
    <w:rsid w:val="008E228F"/>
    <w:rsid w:val="008E40CC"/>
    <w:rsid w:val="008E4157"/>
    <w:rsid w:val="008E52D5"/>
    <w:rsid w:val="008E65EF"/>
    <w:rsid w:val="008E6A66"/>
    <w:rsid w:val="008F0FA2"/>
    <w:rsid w:val="008F6658"/>
    <w:rsid w:val="008F78BA"/>
    <w:rsid w:val="0090175D"/>
    <w:rsid w:val="00904190"/>
    <w:rsid w:val="00904E1F"/>
    <w:rsid w:val="00907AAF"/>
    <w:rsid w:val="009178C8"/>
    <w:rsid w:val="00917E3D"/>
    <w:rsid w:val="00924A57"/>
    <w:rsid w:val="00942E3A"/>
    <w:rsid w:val="0096666C"/>
    <w:rsid w:val="00967312"/>
    <w:rsid w:val="009737D3"/>
    <w:rsid w:val="00975356"/>
    <w:rsid w:val="00980207"/>
    <w:rsid w:val="0098163E"/>
    <w:rsid w:val="0098186A"/>
    <w:rsid w:val="00986337"/>
    <w:rsid w:val="009876F0"/>
    <w:rsid w:val="00987EF3"/>
    <w:rsid w:val="00987F5C"/>
    <w:rsid w:val="0099060B"/>
    <w:rsid w:val="009978AC"/>
    <w:rsid w:val="009A005B"/>
    <w:rsid w:val="009A1190"/>
    <w:rsid w:val="009A46AB"/>
    <w:rsid w:val="009B3D16"/>
    <w:rsid w:val="009C2530"/>
    <w:rsid w:val="009C6516"/>
    <w:rsid w:val="009D1FAF"/>
    <w:rsid w:val="009E59F1"/>
    <w:rsid w:val="009F262E"/>
    <w:rsid w:val="009F48A1"/>
    <w:rsid w:val="009F6252"/>
    <w:rsid w:val="00A01506"/>
    <w:rsid w:val="00A017A9"/>
    <w:rsid w:val="00A045BA"/>
    <w:rsid w:val="00A053A1"/>
    <w:rsid w:val="00A10DEB"/>
    <w:rsid w:val="00A1335B"/>
    <w:rsid w:val="00A20371"/>
    <w:rsid w:val="00A2586E"/>
    <w:rsid w:val="00A268A4"/>
    <w:rsid w:val="00A30542"/>
    <w:rsid w:val="00A34EAD"/>
    <w:rsid w:val="00A37D3B"/>
    <w:rsid w:val="00A40DF1"/>
    <w:rsid w:val="00A41BAD"/>
    <w:rsid w:val="00A43D96"/>
    <w:rsid w:val="00A52C09"/>
    <w:rsid w:val="00A54B41"/>
    <w:rsid w:val="00A55E4D"/>
    <w:rsid w:val="00A67DB1"/>
    <w:rsid w:val="00A7273D"/>
    <w:rsid w:val="00A74642"/>
    <w:rsid w:val="00A75F8E"/>
    <w:rsid w:val="00A8416E"/>
    <w:rsid w:val="00A87000"/>
    <w:rsid w:val="00A92B06"/>
    <w:rsid w:val="00A939BE"/>
    <w:rsid w:val="00A96358"/>
    <w:rsid w:val="00AA0614"/>
    <w:rsid w:val="00AA1DA3"/>
    <w:rsid w:val="00AA2A28"/>
    <w:rsid w:val="00AA734C"/>
    <w:rsid w:val="00AA7DF1"/>
    <w:rsid w:val="00AB111D"/>
    <w:rsid w:val="00AB301C"/>
    <w:rsid w:val="00AB43CC"/>
    <w:rsid w:val="00AB6C63"/>
    <w:rsid w:val="00AB6E1F"/>
    <w:rsid w:val="00AB6FE9"/>
    <w:rsid w:val="00AC38EE"/>
    <w:rsid w:val="00AD1764"/>
    <w:rsid w:val="00AD424E"/>
    <w:rsid w:val="00AE1C1F"/>
    <w:rsid w:val="00AE2221"/>
    <w:rsid w:val="00AE4F80"/>
    <w:rsid w:val="00AE6D83"/>
    <w:rsid w:val="00AE7FC4"/>
    <w:rsid w:val="00AF32CF"/>
    <w:rsid w:val="00AF5839"/>
    <w:rsid w:val="00AF6443"/>
    <w:rsid w:val="00B00C33"/>
    <w:rsid w:val="00B03459"/>
    <w:rsid w:val="00B11F0E"/>
    <w:rsid w:val="00B1493F"/>
    <w:rsid w:val="00B202B1"/>
    <w:rsid w:val="00B3281D"/>
    <w:rsid w:val="00B472B8"/>
    <w:rsid w:val="00B47D14"/>
    <w:rsid w:val="00B55B56"/>
    <w:rsid w:val="00B61BBD"/>
    <w:rsid w:val="00B675A5"/>
    <w:rsid w:val="00B67687"/>
    <w:rsid w:val="00B7224A"/>
    <w:rsid w:val="00B906AB"/>
    <w:rsid w:val="00B90A84"/>
    <w:rsid w:val="00B97C67"/>
    <w:rsid w:val="00BA2BDA"/>
    <w:rsid w:val="00BA58A9"/>
    <w:rsid w:val="00BB1782"/>
    <w:rsid w:val="00BB2B1F"/>
    <w:rsid w:val="00BB32A0"/>
    <w:rsid w:val="00BC1297"/>
    <w:rsid w:val="00BC3623"/>
    <w:rsid w:val="00BC486F"/>
    <w:rsid w:val="00BC777D"/>
    <w:rsid w:val="00BD3637"/>
    <w:rsid w:val="00BD4CE1"/>
    <w:rsid w:val="00BD5D44"/>
    <w:rsid w:val="00BE19CE"/>
    <w:rsid w:val="00BE3C4B"/>
    <w:rsid w:val="00BE4972"/>
    <w:rsid w:val="00BE4EDA"/>
    <w:rsid w:val="00BE6FC3"/>
    <w:rsid w:val="00BF18E4"/>
    <w:rsid w:val="00BF3F05"/>
    <w:rsid w:val="00BF3F30"/>
    <w:rsid w:val="00BF428C"/>
    <w:rsid w:val="00BF68BD"/>
    <w:rsid w:val="00BF7E20"/>
    <w:rsid w:val="00C03677"/>
    <w:rsid w:val="00C04AB6"/>
    <w:rsid w:val="00C058C6"/>
    <w:rsid w:val="00C063B5"/>
    <w:rsid w:val="00C1219B"/>
    <w:rsid w:val="00C14946"/>
    <w:rsid w:val="00C174C5"/>
    <w:rsid w:val="00C20409"/>
    <w:rsid w:val="00C20DD9"/>
    <w:rsid w:val="00C22CE7"/>
    <w:rsid w:val="00C2497B"/>
    <w:rsid w:val="00C26A3F"/>
    <w:rsid w:val="00C26AF6"/>
    <w:rsid w:val="00C272D6"/>
    <w:rsid w:val="00C27C98"/>
    <w:rsid w:val="00C30B8E"/>
    <w:rsid w:val="00C31256"/>
    <w:rsid w:val="00C32503"/>
    <w:rsid w:val="00C32B82"/>
    <w:rsid w:val="00C4018C"/>
    <w:rsid w:val="00C435DF"/>
    <w:rsid w:val="00C50BAE"/>
    <w:rsid w:val="00C52D5B"/>
    <w:rsid w:val="00C53094"/>
    <w:rsid w:val="00C53DC5"/>
    <w:rsid w:val="00C57370"/>
    <w:rsid w:val="00C62E8B"/>
    <w:rsid w:val="00C65140"/>
    <w:rsid w:val="00C81BA0"/>
    <w:rsid w:val="00C837A6"/>
    <w:rsid w:val="00C83D9C"/>
    <w:rsid w:val="00C847B2"/>
    <w:rsid w:val="00C969E4"/>
    <w:rsid w:val="00C96D13"/>
    <w:rsid w:val="00C97FC6"/>
    <w:rsid w:val="00CA242B"/>
    <w:rsid w:val="00CA4FE3"/>
    <w:rsid w:val="00CB05E8"/>
    <w:rsid w:val="00CB2968"/>
    <w:rsid w:val="00CB6B98"/>
    <w:rsid w:val="00CB779F"/>
    <w:rsid w:val="00CC2531"/>
    <w:rsid w:val="00CC2573"/>
    <w:rsid w:val="00CC499E"/>
    <w:rsid w:val="00CC4F42"/>
    <w:rsid w:val="00CD0759"/>
    <w:rsid w:val="00CD2E1B"/>
    <w:rsid w:val="00CE1F20"/>
    <w:rsid w:val="00CE46EE"/>
    <w:rsid w:val="00CE7730"/>
    <w:rsid w:val="00CF15C5"/>
    <w:rsid w:val="00CF1A7F"/>
    <w:rsid w:val="00CF33C4"/>
    <w:rsid w:val="00CF6086"/>
    <w:rsid w:val="00D06ABA"/>
    <w:rsid w:val="00D239F5"/>
    <w:rsid w:val="00D24C0C"/>
    <w:rsid w:val="00D3278A"/>
    <w:rsid w:val="00D403BA"/>
    <w:rsid w:val="00D447B3"/>
    <w:rsid w:val="00D45906"/>
    <w:rsid w:val="00D50B1F"/>
    <w:rsid w:val="00D530A2"/>
    <w:rsid w:val="00D55133"/>
    <w:rsid w:val="00D613D3"/>
    <w:rsid w:val="00D65485"/>
    <w:rsid w:val="00D7744C"/>
    <w:rsid w:val="00D84096"/>
    <w:rsid w:val="00D93E83"/>
    <w:rsid w:val="00D94625"/>
    <w:rsid w:val="00DA4E16"/>
    <w:rsid w:val="00DB3A76"/>
    <w:rsid w:val="00DC2139"/>
    <w:rsid w:val="00DC5244"/>
    <w:rsid w:val="00DD1DC4"/>
    <w:rsid w:val="00DD6000"/>
    <w:rsid w:val="00DE29A8"/>
    <w:rsid w:val="00DE3081"/>
    <w:rsid w:val="00DE5C6A"/>
    <w:rsid w:val="00DE6FA0"/>
    <w:rsid w:val="00E00058"/>
    <w:rsid w:val="00E0137A"/>
    <w:rsid w:val="00E01B7B"/>
    <w:rsid w:val="00E03D19"/>
    <w:rsid w:val="00E07082"/>
    <w:rsid w:val="00E14C08"/>
    <w:rsid w:val="00E14E2F"/>
    <w:rsid w:val="00E16686"/>
    <w:rsid w:val="00E17202"/>
    <w:rsid w:val="00E21D50"/>
    <w:rsid w:val="00E326B7"/>
    <w:rsid w:val="00E328D1"/>
    <w:rsid w:val="00E339F2"/>
    <w:rsid w:val="00E34ECF"/>
    <w:rsid w:val="00E3643F"/>
    <w:rsid w:val="00E37336"/>
    <w:rsid w:val="00E42C2E"/>
    <w:rsid w:val="00E439AD"/>
    <w:rsid w:val="00E46931"/>
    <w:rsid w:val="00E54C65"/>
    <w:rsid w:val="00E65121"/>
    <w:rsid w:val="00E71ABC"/>
    <w:rsid w:val="00E7742E"/>
    <w:rsid w:val="00E8033B"/>
    <w:rsid w:val="00E852FA"/>
    <w:rsid w:val="00E973FE"/>
    <w:rsid w:val="00EB0102"/>
    <w:rsid w:val="00EB1D07"/>
    <w:rsid w:val="00EB1E39"/>
    <w:rsid w:val="00EB52BA"/>
    <w:rsid w:val="00EC5493"/>
    <w:rsid w:val="00EC740B"/>
    <w:rsid w:val="00ED4C3C"/>
    <w:rsid w:val="00ED7899"/>
    <w:rsid w:val="00EE240C"/>
    <w:rsid w:val="00EE53E5"/>
    <w:rsid w:val="00EF3104"/>
    <w:rsid w:val="00EF5E7D"/>
    <w:rsid w:val="00EF6542"/>
    <w:rsid w:val="00F00C81"/>
    <w:rsid w:val="00F03331"/>
    <w:rsid w:val="00F05117"/>
    <w:rsid w:val="00F1382D"/>
    <w:rsid w:val="00F144E6"/>
    <w:rsid w:val="00F15086"/>
    <w:rsid w:val="00F17351"/>
    <w:rsid w:val="00F228D8"/>
    <w:rsid w:val="00F22A33"/>
    <w:rsid w:val="00F252BD"/>
    <w:rsid w:val="00F25FAB"/>
    <w:rsid w:val="00F30541"/>
    <w:rsid w:val="00F345BC"/>
    <w:rsid w:val="00F370A3"/>
    <w:rsid w:val="00F52FFF"/>
    <w:rsid w:val="00F562D8"/>
    <w:rsid w:val="00F56860"/>
    <w:rsid w:val="00F57CBD"/>
    <w:rsid w:val="00F64364"/>
    <w:rsid w:val="00F65DEF"/>
    <w:rsid w:val="00F65FCE"/>
    <w:rsid w:val="00F67196"/>
    <w:rsid w:val="00F67ABB"/>
    <w:rsid w:val="00F70765"/>
    <w:rsid w:val="00F726E8"/>
    <w:rsid w:val="00F73F87"/>
    <w:rsid w:val="00F73F91"/>
    <w:rsid w:val="00F75D60"/>
    <w:rsid w:val="00F779C6"/>
    <w:rsid w:val="00F80363"/>
    <w:rsid w:val="00F80906"/>
    <w:rsid w:val="00F82F02"/>
    <w:rsid w:val="00F83AEB"/>
    <w:rsid w:val="00F8589B"/>
    <w:rsid w:val="00F87EAF"/>
    <w:rsid w:val="00F9495E"/>
    <w:rsid w:val="00FA0857"/>
    <w:rsid w:val="00FB4E27"/>
    <w:rsid w:val="00FC44E8"/>
    <w:rsid w:val="00FC4F7D"/>
    <w:rsid w:val="00FC718B"/>
    <w:rsid w:val="00FD0B7E"/>
    <w:rsid w:val="00FD0C44"/>
    <w:rsid w:val="00FD0F28"/>
    <w:rsid w:val="00FD5B89"/>
    <w:rsid w:val="00FD5C37"/>
    <w:rsid w:val="00FD74E2"/>
    <w:rsid w:val="00FE2ED4"/>
    <w:rsid w:val="00FE5F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BAB080-2A78-42A3-958C-888DCB4F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uiPriority w:val="9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C53094"/>
    <w:pPr>
      <w:keepNext/>
      <w:keepLines/>
      <w:overflowPunct/>
      <w:autoSpaceDE/>
      <w:autoSpaceDN/>
      <w:adjustRightInd/>
      <w:spacing w:before="40" w:line="360" w:lineRule="auto"/>
      <w:ind w:left="896" w:hanging="357"/>
      <w:textAlignment w:val="auto"/>
      <w:outlineLvl w:val="4"/>
    </w:pPr>
    <w:rPr>
      <w:rFonts w:ascii="Cambria" w:hAnsi="Cambria"/>
      <w:color w:val="365F91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 Indent"/>
    <w:basedOn w:val="a0"/>
    <w:link w:val="a9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</w:rPr>
  </w:style>
  <w:style w:type="paragraph" w:styleId="21">
    <w:name w:val="Body Text Indent 2"/>
    <w:basedOn w:val="a0"/>
    <w:pPr>
      <w:ind w:firstLine="709"/>
      <w:jc w:val="both"/>
    </w:pPr>
    <w:rPr>
      <w:sz w:val="22"/>
    </w:rPr>
  </w:style>
  <w:style w:type="paragraph" w:customStyle="1" w:styleId="210">
    <w:name w:val="Основной текст с отступом 21"/>
    <w:basedOn w:val="a0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a">
    <w:name w:val="Plain Text"/>
    <w:basedOn w:val="a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b">
    <w:name w:val="Body Text"/>
    <w:basedOn w:val="a0"/>
    <w:link w:val="11"/>
    <w:uiPriority w:val="99"/>
    <w:qFormat/>
    <w:pPr>
      <w:jc w:val="both"/>
    </w:pPr>
    <w:rPr>
      <w:sz w:val="22"/>
    </w:rPr>
  </w:style>
  <w:style w:type="character" w:styleId="ac">
    <w:name w:val="page number"/>
    <w:basedOn w:val="a1"/>
  </w:style>
  <w:style w:type="paragraph" w:styleId="22">
    <w:name w:val="Body Text 2"/>
    <w:basedOn w:val="a0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1">
    <w:name w:val="Body Text 3"/>
    <w:basedOn w:val="a0"/>
    <w:link w:val="32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3">
    <w:name w:val="Body Text Indent 3"/>
    <w:basedOn w:val="a0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d">
    <w:name w:val="Block Text"/>
    <w:basedOn w:val="a0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2">
    <w:name w:val="Заголовок №1_"/>
    <w:link w:val="13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e">
    <w:name w:val="Оглавление_"/>
    <w:link w:val="af"/>
    <w:rsid w:val="00BF18E4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3">
    <w:name w:val="Заголовок №1"/>
    <w:basedOn w:val="a0"/>
    <w:link w:val="12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0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0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f">
    <w:name w:val="Оглавление"/>
    <w:basedOn w:val="a0"/>
    <w:link w:val="ae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5">
    <w:name w:val="Основной текст (3)"/>
    <w:basedOn w:val="a0"/>
    <w:link w:val="34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f0">
    <w:name w:val="Подпись к таблице_"/>
    <w:link w:val="af1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0"/>
    <w:link w:val="af0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f2">
    <w:name w:val="Table Grid"/>
    <w:basedOn w:val="a2"/>
    <w:uiPriority w:val="59"/>
    <w:rsid w:val="004F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C53094"/>
    <w:rPr>
      <w:rFonts w:ascii="Cambria" w:hAnsi="Cambria"/>
      <w:color w:val="365F91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C53094"/>
    <w:rPr>
      <w:sz w:val="40"/>
    </w:rPr>
  </w:style>
  <w:style w:type="paragraph" w:styleId="af3">
    <w:name w:val="Balloon Text"/>
    <w:basedOn w:val="a0"/>
    <w:link w:val="af4"/>
    <w:uiPriority w:val="99"/>
    <w:unhideWhenUsed/>
    <w:rsid w:val="00C53094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rsid w:val="00C53094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C53094"/>
    <w:rPr>
      <w:b/>
      <w:sz w:val="32"/>
    </w:rPr>
  </w:style>
  <w:style w:type="character" w:customStyle="1" w:styleId="20">
    <w:name w:val="Заголовок 2 Знак"/>
    <w:link w:val="2"/>
    <w:uiPriority w:val="9"/>
    <w:rsid w:val="00C53094"/>
    <w:rPr>
      <w:b/>
      <w:bCs/>
      <w:sz w:val="24"/>
      <w:lang w:val="en-US"/>
    </w:rPr>
  </w:style>
  <w:style w:type="character" w:customStyle="1" w:styleId="40">
    <w:name w:val="Заголовок 4 Знак"/>
    <w:link w:val="4"/>
    <w:uiPriority w:val="9"/>
    <w:rsid w:val="00C53094"/>
    <w:rPr>
      <w:b/>
      <w:color w:val="000000"/>
      <w:sz w:val="22"/>
      <w:szCs w:val="26"/>
    </w:rPr>
  </w:style>
  <w:style w:type="character" w:styleId="af5">
    <w:name w:val="Placeholder Text"/>
    <w:uiPriority w:val="99"/>
    <w:semiHidden/>
    <w:rsid w:val="00C53094"/>
    <w:rPr>
      <w:color w:val="808080"/>
    </w:rPr>
  </w:style>
  <w:style w:type="paragraph" w:styleId="af6">
    <w:name w:val="List Paragraph"/>
    <w:basedOn w:val="a0"/>
    <w:uiPriority w:val="34"/>
    <w:qFormat/>
    <w:rsid w:val="00C530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C53094"/>
    <w:rPr>
      <w:color w:val="0000FF"/>
      <w:u w:val="single"/>
    </w:rPr>
  </w:style>
  <w:style w:type="paragraph" w:customStyle="1" w:styleId="Default">
    <w:name w:val="Default"/>
    <w:rsid w:val="00C5309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8">
    <w:name w:val="No Spacing"/>
    <w:uiPriority w:val="1"/>
    <w:qFormat/>
    <w:rsid w:val="00C53094"/>
    <w:pPr>
      <w:ind w:left="896"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refresult">
    <w:name w:val="ref_result"/>
    <w:rsid w:val="00C53094"/>
  </w:style>
  <w:style w:type="character" w:customStyle="1" w:styleId="a5">
    <w:name w:val="Верхний колонтитул Знак"/>
    <w:link w:val="a4"/>
    <w:uiPriority w:val="99"/>
    <w:rsid w:val="00C53094"/>
    <w:rPr>
      <w:rFonts w:ascii="Kyrghyz Times" w:hAnsi="Kyrghyz Times"/>
    </w:rPr>
  </w:style>
  <w:style w:type="character" w:customStyle="1" w:styleId="a7">
    <w:name w:val="Нижний колонтитул Знак"/>
    <w:link w:val="a6"/>
    <w:uiPriority w:val="99"/>
    <w:rsid w:val="00C53094"/>
  </w:style>
  <w:style w:type="character" w:customStyle="1" w:styleId="translation-chunk">
    <w:name w:val="translation-chunk"/>
    <w:rsid w:val="00C53094"/>
  </w:style>
  <w:style w:type="character" w:customStyle="1" w:styleId="hps">
    <w:name w:val="hps"/>
    <w:rsid w:val="00C53094"/>
  </w:style>
  <w:style w:type="table" w:customStyle="1" w:styleId="14">
    <w:name w:val="Светлая сетка1"/>
    <w:basedOn w:val="a2"/>
    <w:uiPriority w:val="62"/>
    <w:rsid w:val="00C53094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earch-hl">
    <w:name w:val="search-hl"/>
    <w:rsid w:val="00C53094"/>
  </w:style>
  <w:style w:type="table" w:styleId="1-6">
    <w:name w:val="Medium Shading 1 Accent 6"/>
    <w:basedOn w:val="a2"/>
    <w:uiPriority w:val="63"/>
    <w:rsid w:val="00C53094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C53094"/>
    <w:pPr>
      <w:ind w:left="896" w:hanging="357"/>
    </w:pPr>
    <w:rPr>
      <w:rFonts w:ascii="Calibri" w:eastAsia="Calibri" w:hAnsi="Calibri"/>
      <w:color w:val="76923C"/>
      <w:lang w:val="ky-KG" w:eastAsia="ky-KG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30">
    <w:name w:val="A3"/>
    <w:uiPriority w:val="99"/>
    <w:rsid w:val="00C53094"/>
    <w:rPr>
      <w:rFonts w:cs="Arno Pro"/>
      <w:color w:val="000000"/>
      <w:sz w:val="20"/>
      <w:szCs w:val="20"/>
    </w:rPr>
  </w:style>
  <w:style w:type="character" w:customStyle="1" w:styleId="A10">
    <w:name w:val="A1"/>
    <w:uiPriority w:val="99"/>
    <w:rsid w:val="00C53094"/>
    <w:rPr>
      <w:rFonts w:cs="Nyala"/>
      <w:color w:val="000000"/>
      <w:sz w:val="12"/>
      <w:szCs w:val="12"/>
    </w:rPr>
  </w:style>
  <w:style w:type="paragraph" w:styleId="af9">
    <w:name w:val="Normal (Web)"/>
    <w:basedOn w:val="a0"/>
    <w:uiPriority w:val="99"/>
    <w:unhideWhenUsed/>
    <w:rsid w:val="00C53094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C53094"/>
  </w:style>
  <w:style w:type="paragraph" w:styleId="a">
    <w:name w:val="List Bullet"/>
    <w:aliases w:val="UL,Indent 1"/>
    <w:basedOn w:val="a0"/>
    <w:unhideWhenUsed/>
    <w:rsid w:val="00C53094"/>
    <w:pPr>
      <w:numPr>
        <w:numId w:val="20"/>
      </w:numPr>
      <w:tabs>
        <w:tab w:val="clear" w:pos="360"/>
        <w:tab w:val="num" w:pos="720"/>
      </w:tabs>
      <w:overflowPunct/>
      <w:autoSpaceDE/>
      <w:autoSpaceDN/>
      <w:adjustRightInd/>
      <w:spacing w:after="60"/>
      <w:ind w:left="720"/>
      <w:jc w:val="both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C53094"/>
    <w:rPr>
      <w:rFonts w:ascii="Kyrghyz Times" w:hAnsi="Kyrghyz Times"/>
    </w:rPr>
  </w:style>
  <w:style w:type="paragraph" w:styleId="afa">
    <w:name w:val="Revision"/>
    <w:hidden/>
    <w:uiPriority w:val="99"/>
    <w:semiHidden/>
    <w:rsid w:val="00C53094"/>
    <w:pPr>
      <w:ind w:left="896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3 Знак"/>
    <w:link w:val="31"/>
    <w:rsid w:val="00C53094"/>
    <w:rPr>
      <w:b/>
      <w:bCs/>
      <w:sz w:val="22"/>
    </w:rPr>
  </w:style>
  <w:style w:type="character" w:customStyle="1" w:styleId="afb">
    <w:name w:val="Основной текст Знак"/>
    <w:uiPriority w:val="99"/>
    <w:rsid w:val="00C53094"/>
  </w:style>
  <w:style w:type="paragraph" w:styleId="afc">
    <w:name w:val="Body Text First Indent"/>
    <w:basedOn w:val="ab"/>
    <w:link w:val="afd"/>
    <w:uiPriority w:val="99"/>
    <w:unhideWhenUsed/>
    <w:rsid w:val="00C53094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11">
    <w:name w:val="Основной текст Знак1"/>
    <w:basedOn w:val="a1"/>
    <w:link w:val="ab"/>
    <w:uiPriority w:val="99"/>
    <w:rsid w:val="00C53094"/>
    <w:rPr>
      <w:sz w:val="22"/>
    </w:rPr>
  </w:style>
  <w:style w:type="character" w:customStyle="1" w:styleId="afd">
    <w:name w:val="Красная строка Знак"/>
    <w:basedOn w:val="11"/>
    <w:link w:val="afc"/>
    <w:uiPriority w:val="99"/>
    <w:rsid w:val="00C53094"/>
    <w:rPr>
      <w:rFonts w:ascii="Calibri" w:eastAsia="Calibri" w:hAnsi="Calibri"/>
      <w:sz w:val="22"/>
      <w:szCs w:val="22"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C53094"/>
  </w:style>
  <w:style w:type="paragraph" w:customStyle="1" w:styleId="HTML1">
    <w:name w:val="Стандартный HTML1"/>
    <w:basedOn w:val="a0"/>
    <w:next w:val="HTML"/>
    <w:link w:val="HTML0"/>
    <w:uiPriority w:val="99"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0">
    <w:name w:val="Стандартный HTML Знак"/>
    <w:link w:val="HTML1"/>
    <w:uiPriority w:val="99"/>
    <w:rsid w:val="00C53094"/>
    <w:rPr>
      <w:rFonts w:ascii="Consolas" w:eastAsia="Calibri" w:hAnsi="Consolas" w:cs="Consolas"/>
      <w:lang w:eastAsia="en-US"/>
    </w:rPr>
  </w:style>
  <w:style w:type="paragraph" w:styleId="HTML">
    <w:name w:val="HTML Preformatted"/>
    <w:basedOn w:val="a0"/>
    <w:link w:val="HTML10"/>
    <w:uiPriority w:val="99"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10">
    <w:name w:val="Стандартный HTML Знак1"/>
    <w:basedOn w:val="a1"/>
    <w:link w:val="HTML"/>
    <w:uiPriority w:val="99"/>
    <w:rsid w:val="00C53094"/>
    <w:rPr>
      <w:rFonts w:ascii="Consolas" w:eastAsia="Calibri" w:hAnsi="Consolas" w:cs="Consolas"/>
      <w:lang w:eastAsia="en-US"/>
    </w:rPr>
  </w:style>
  <w:style w:type="paragraph" w:styleId="afe">
    <w:name w:val="footnote text"/>
    <w:basedOn w:val="a0"/>
    <w:link w:val="aff"/>
    <w:uiPriority w:val="99"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">
    <w:name w:val="Текст сноски Знак"/>
    <w:basedOn w:val="a1"/>
    <w:link w:val="afe"/>
    <w:uiPriority w:val="99"/>
    <w:rsid w:val="00C53094"/>
    <w:rPr>
      <w:rFonts w:ascii="Calibri" w:eastAsia="Calibri" w:hAnsi="Calibri"/>
      <w:lang w:eastAsia="en-US"/>
    </w:rPr>
  </w:style>
  <w:style w:type="character" w:styleId="aff0">
    <w:name w:val="footnote reference"/>
    <w:uiPriority w:val="99"/>
    <w:unhideWhenUsed/>
    <w:rsid w:val="00C53094"/>
    <w:rPr>
      <w:vertAlign w:val="superscript"/>
    </w:rPr>
  </w:style>
  <w:style w:type="paragraph" w:styleId="aff1">
    <w:name w:val="endnote text"/>
    <w:basedOn w:val="a0"/>
    <w:link w:val="aff2"/>
    <w:uiPriority w:val="99"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2">
    <w:name w:val="Текст концевой сноски Знак"/>
    <w:basedOn w:val="a1"/>
    <w:link w:val="aff1"/>
    <w:uiPriority w:val="99"/>
    <w:rsid w:val="00C53094"/>
    <w:rPr>
      <w:rFonts w:ascii="Calibri" w:eastAsia="Calibri" w:hAnsi="Calibri"/>
      <w:lang w:eastAsia="en-US"/>
    </w:rPr>
  </w:style>
  <w:style w:type="character" w:styleId="aff3">
    <w:name w:val="endnote reference"/>
    <w:uiPriority w:val="99"/>
    <w:unhideWhenUsed/>
    <w:rsid w:val="00C53094"/>
    <w:rPr>
      <w:vertAlign w:val="superscript"/>
    </w:rPr>
  </w:style>
  <w:style w:type="character" w:styleId="aff4">
    <w:name w:val="annotation reference"/>
    <w:uiPriority w:val="99"/>
    <w:unhideWhenUsed/>
    <w:rsid w:val="00C53094"/>
    <w:rPr>
      <w:sz w:val="16"/>
      <w:szCs w:val="16"/>
    </w:rPr>
  </w:style>
  <w:style w:type="paragraph" w:styleId="aff5">
    <w:name w:val="annotation text"/>
    <w:basedOn w:val="a0"/>
    <w:link w:val="aff6"/>
    <w:uiPriority w:val="99"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basedOn w:val="a1"/>
    <w:link w:val="aff5"/>
    <w:uiPriority w:val="99"/>
    <w:rsid w:val="00C53094"/>
    <w:rPr>
      <w:rFonts w:ascii="Calibri" w:eastAsia="Calibri" w:hAnsi="Calibri"/>
      <w:lang w:eastAsia="en-US"/>
    </w:rPr>
  </w:style>
  <w:style w:type="paragraph" w:styleId="aff7">
    <w:name w:val="annotation subject"/>
    <w:basedOn w:val="aff5"/>
    <w:next w:val="aff5"/>
    <w:link w:val="aff8"/>
    <w:uiPriority w:val="99"/>
    <w:unhideWhenUsed/>
    <w:rsid w:val="00C5309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C53094"/>
    <w:rPr>
      <w:rFonts w:ascii="Calibri" w:eastAsia="Calibri" w:hAnsi="Calibri"/>
      <w:b/>
      <w:bCs/>
      <w:lang w:eastAsia="en-US"/>
    </w:rPr>
  </w:style>
  <w:style w:type="paragraph" w:styleId="aff9">
    <w:name w:val="Document Map"/>
    <w:basedOn w:val="a0"/>
    <w:link w:val="affa"/>
    <w:uiPriority w:val="99"/>
    <w:rsid w:val="00C53094"/>
    <w:pPr>
      <w:overflowPunct/>
      <w:autoSpaceDE/>
      <w:autoSpaceDN/>
      <w:adjustRightInd/>
      <w:spacing w:line="360" w:lineRule="auto"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rsid w:val="00C53094"/>
    <w:rPr>
      <w:rFonts w:ascii="Tahoma" w:eastAsia="Calibri" w:hAnsi="Tahoma" w:cs="Tahoma"/>
      <w:sz w:val="16"/>
      <w:szCs w:val="16"/>
      <w:lang w:eastAsia="en-US"/>
    </w:rPr>
  </w:style>
  <w:style w:type="table" w:customStyle="1" w:styleId="16">
    <w:name w:val="Сетка таблицы1"/>
    <w:uiPriority w:val="59"/>
    <w:rsid w:val="00C53094"/>
    <w:pPr>
      <w:ind w:left="896" w:hanging="357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caption"/>
    <w:basedOn w:val="a0"/>
    <w:next w:val="a0"/>
    <w:uiPriority w:val="35"/>
    <w:unhideWhenUsed/>
    <w:qFormat/>
    <w:rsid w:val="00C53094"/>
    <w:pPr>
      <w:overflowPunct/>
      <w:autoSpaceDE/>
      <w:autoSpaceDN/>
      <w:adjustRightInd/>
      <w:ind w:left="896" w:firstLine="454"/>
      <w:jc w:val="both"/>
      <w:textAlignment w:val="auto"/>
    </w:pPr>
    <w:rPr>
      <w:rFonts w:ascii="Calibri" w:hAnsi="Calibri"/>
      <w:b/>
      <w:bCs/>
      <w:color w:val="4F81BD"/>
      <w:sz w:val="18"/>
      <w:szCs w:val="18"/>
      <w:lang w:eastAsia="en-US"/>
    </w:rPr>
  </w:style>
  <w:style w:type="numbering" w:customStyle="1" w:styleId="28">
    <w:name w:val="Нет списка2"/>
    <w:next w:val="a3"/>
    <w:uiPriority w:val="99"/>
    <w:semiHidden/>
    <w:unhideWhenUsed/>
    <w:rsid w:val="00C53094"/>
  </w:style>
  <w:style w:type="table" w:customStyle="1" w:styleId="29">
    <w:name w:val="Сетка таблицы2"/>
    <w:basedOn w:val="a2"/>
    <w:next w:val="af2"/>
    <w:uiPriority w:val="59"/>
    <w:rsid w:val="00C53094"/>
    <w:pPr>
      <w:ind w:left="896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uiPriority w:val="99"/>
    <w:unhideWhenUsed/>
    <w:rsid w:val="00C53094"/>
    <w:rPr>
      <w:color w:val="0563C1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C53094"/>
  </w:style>
  <w:style w:type="table" w:customStyle="1" w:styleId="111">
    <w:name w:val="Сетка таблицы11"/>
    <w:basedOn w:val="a2"/>
    <w:next w:val="af2"/>
    <w:uiPriority w:val="39"/>
    <w:rsid w:val="00C53094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выноски1"/>
    <w:basedOn w:val="a0"/>
    <w:next w:val="af3"/>
    <w:uiPriority w:val="99"/>
    <w:semiHidden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9">
    <w:name w:val="Верхний колонтитул1"/>
    <w:basedOn w:val="a0"/>
    <w:next w:val="a4"/>
    <w:uiPriority w:val="99"/>
    <w:unhideWhenUsed/>
    <w:rsid w:val="00C53094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Нижний колонтитул1"/>
    <w:basedOn w:val="a0"/>
    <w:next w:val="a6"/>
    <w:uiPriority w:val="99"/>
    <w:unhideWhenUsed/>
    <w:rsid w:val="00C53094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Текст выноски Знак1"/>
    <w:uiPriority w:val="99"/>
    <w:semiHidden/>
    <w:rsid w:val="00C53094"/>
    <w:rPr>
      <w:rFonts w:ascii="Tahoma" w:hAnsi="Tahoma" w:cs="Tahoma"/>
      <w:sz w:val="16"/>
      <w:szCs w:val="16"/>
    </w:rPr>
  </w:style>
  <w:style w:type="character" w:customStyle="1" w:styleId="1c">
    <w:name w:val="Верхний колонтитул Знак1"/>
    <w:uiPriority w:val="99"/>
    <w:semiHidden/>
    <w:rsid w:val="00C53094"/>
  </w:style>
  <w:style w:type="character" w:customStyle="1" w:styleId="1d">
    <w:name w:val="Нижний колонтитул Знак1"/>
    <w:uiPriority w:val="99"/>
    <w:semiHidden/>
    <w:rsid w:val="00C53094"/>
  </w:style>
  <w:style w:type="numbering" w:customStyle="1" w:styleId="211">
    <w:name w:val="Нет списка21"/>
    <w:next w:val="a3"/>
    <w:uiPriority w:val="99"/>
    <w:semiHidden/>
    <w:unhideWhenUsed/>
    <w:rsid w:val="00C53094"/>
  </w:style>
  <w:style w:type="paragraph" w:customStyle="1" w:styleId="1e">
    <w:name w:val="Обычный (веб)1"/>
    <w:basedOn w:val="a0"/>
    <w:next w:val="af9"/>
    <w:uiPriority w:val="99"/>
    <w:semiHidden/>
    <w:unhideWhenUsed/>
    <w:rsid w:val="00C53094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table" w:customStyle="1" w:styleId="212">
    <w:name w:val="Сетка таблицы21"/>
    <w:basedOn w:val="a2"/>
    <w:next w:val="af2"/>
    <w:uiPriority w:val="59"/>
    <w:rsid w:val="00C53094"/>
    <w:pPr>
      <w:ind w:left="896" w:hanging="357"/>
    </w:pPr>
    <w:rPr>
      <w:rFonts w:ascii="Calibri" w:eastAsia="Calibri" w:hAnsi="Calibri"/>
      <w:lang w:val="ky-KG" w:eastAsia="ky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Средняя заливка 1 - Акцент 61"/>
    <w:basedOn w:val="a2"/>
    <w:next w:val="1-6"/>
    <w:uiPriority w:val="63"/>
    <w:rsid w:val="00C53094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C53094"/>
    <w:pPr>
      <w:ind w:left="896" w:hanging="357"/>
    </w:pPr>
    <w:rPr>
      <w:rFonts w:ascii="Calibri" w:eastAsia="Calibri" w:hAnsi="Calibri"/>
      <w:color w:val="7B7B7B"/>
      <w:lang w:val="ky-KG" w:eastAsia="ky-KG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paragraph" w:customStyle="1" w:styleId="1f">
    <w:name w:val="Рецензия1"/>
    <w:next w:val="afa"/>
    <w:hidden/>
    <w:uiPriority w:val="99"/>
    <w:semiHidden/>
    <w:rsid w:val="00C53094"/>
    <w:pPr>
      <w:ind w:left="896" w:hanging="357"/>
    </w:pPr>
    <w:rPr>
      <w:rFonts w:ascii="Calibri" w:eastAsia="Calibri" w:hAnsi="Calibri"/>
      <w:sz w:val="22"/>
      <w:szCs w:val="22"/>
      <w:lang w:eastAsia="en-US"/>
    </w:rPr>
  </w:style>
  <w:style w:type="paragraph" w:customStyle="1" w:styleId="1f0">
    <w:name w:val="Красная строка1"/>
    <w:basedOn w:val="ab"/>
    <w:next w:val="afc"/>
    <w:uiPriority w:val="99"/>
    <w:semiHidden/>
    <w:unhideWhenUsed/>
    <w:rsid w:val="00C53094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C53094"/>
  </w:style>
  <w:style w:type="paragraph" w:customStyle="1" w:styleId="1f1">
    <w:name w:val="Текст сноски1"/>
    <w:basedOn w:val="a0"/>
    <w:next w:val="afe"/>
    <w:uiPriority w:val="99"/>
    <w:semiHidden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2">
    <w:name w:val="Текст концевой сноски1"/>
    <w:basedOn w:val="a0"/>
    <w:next w:val="aff1"/>
    <w:uiPriority w:val="99"/>
    <w:semiHidden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3">
    <w:name w:val="Текст примечания1"/>
    <w:basedOn w:val="a0"/>
    <w:next w:val="aff5"/>
    <w:uiPriority w:val="99"/>
    <w:semiHidden/>
    <w:unhideWhenUsed/>
    <w:rsid w:val="00C53094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5"/>
    <w:next w:val="aff5"/>
    <w:uiPriority w:val="99"/>
    <w:semiHidden/>
    <w:unhideWhenUsed/>
    <w:rsid w:val="00C53094"/>
    <w:rPr>
      <w:b/>
      <w:bCs/>
    </w:rPr>
  </w:style>
  <w:style w:type="table" w:customStyle="1" w:styleId="1111">
    <w:name w:val="Сетка таблицы111"/>
    <w:uiPriority w:val="39"/>
    <w:rsid w:val="00C53094"/>
    <w:pPr>
      <w:ind w:left="896" w:hanging="357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C53094"/>
  </w:style>
  <w:style w:type="character" w:customStyle="1" w:styleId="HTML2">
    <w:name w:val="Стандартный HTML Знак2"/>
    <w:uiPriority w:val="99"/>
    <w:rsid w:val="00C53094"/>
    <w:rPr>
      <w:rFonts w:ascii="Consolas" w:hAnsi="Consolas"/>
      <w:sz w:val="20"/>
      <w:szCs w:val="20"/>
    </w:rPr>
  </w:style>
  <w:style w:type="table" w:customStyle="1" w:styleId="2a">
    <w:name w:val="Светлая сетка2"/>
    <w:basedOn w:val="a2"/>
    <w:next w:val="14"/>
    <w:uiPriority w:val="62"/>
    <w:unhideWhenUsed/>
    <w:rsid w:val="00C53094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-62">
    <w:name w:val="Средняя заливка 1 - Акцент 62"/>
    <w:basedOn w:val="a2"/>
    <w:next w:val="1-6"/>
    <w:uiPriority w:val="63"/>
    <w:unhideWhenUsed/>
    <w:rsid w:val="00C53094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2">
    <w:name w:val="Светлая заливка - Акцент 32"/>
    <w:basedOn w:val="a2"/>
    <w:next w:val="-3"/>
    <w:uiPriority w:val="60"/>
    <w:unhideWhenUsed/>
    <w:rsid w:val="00C53094"/>
    <w:pPr>
      <w:ind w:left="896" w:hanging="357"/>
    </w:pPr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customStyle="1" w:styleId="1f5">
    <w:name w:val="Красная строка Знак1"/>
    <w:uiPriority w:val="99"/>
    <w:semiHidden/>
    <w:rsid w:val="00C5309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f6">
    <w:name w:val="Текст сноски Знак1"/>
    <w:uiPriority w:val="99"/>
    <w:semiHidden/>
    <w:rsid w:val="00C53094"/>
    <w:rPr>
      <w:sz w:val="20"/>
      <w:szCs w:val="20"/>
    </w:rPr>
  </w:style>
  <w:style w:type="character" w:customStyle="1" w:styleId="1f7">
    <w:name w:val="Текст концевой сноски Знак1"/>
    <w:uiPriority w:val="99"/>
    <w:semiHidden/>
    <w:rsid w:val="00C53094"/>
    <w:rPr>
      <w:sz w:val="20"/>
      <w:szCs w:val="20"/>
    </w:rPr>
  </w:style>
  <w:style w:type="character" w:customStyle="1" w:styleId="1f8">
    <w:name w:val="Текст примечания Знак1"/>
    <w:uiPriority w:val="99"/>
    <w:semiHidden/>
    <w:rsid w:val="00C53094"/>
    <w:rPr>
      <w:sz w:val="20"/>
      <w:szCs w:val="20"/>
    </w:rPr>
  </w:style>
  <w:style w:type="character" w:customStyle="1" w:styleId="1f9">
    <w:name w:val="Тема примечания Знак1"/>
    <w:uiPriority w:val="99"/>
    <w:semiHidden/>
    <w:rsid w:val="00C53094"/>
    <w:rPr>
      <w:b/>
      <w:bCs/>
      <w:sz w:val="20"/>
      <w:szCs w:val="20"/>
    </w:rPr>
  </w:style>
  <w:style w:type="numbering" w:customStyle="1" w:styleId="36">
    <w:name w:val="Нет списка3"/>
    <w:next w:val="a3"/>
    <w:uiPriority w:val="99"/>
    <w:semiHidden/>
    <w:unhideWhenUsed/>
    <w:rsid w:val="00C53094"/>
  </w:style>
  <w:style w:type="character" w:customStyle="1" w:styleId="51">
    <w:name w:val="Основной текст (5)_"/>
    <w:link w:val="52"/>
    <w:rsid w:val="00C53094"/>
    <w:rPr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Полужирный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1"/>
    <w:rsid w:val="00C53094"/>
    <w:rPr>
      <w:sz w:val="28"/>
      <w:szCs w:val="28"/>
      <w:shd w:val="clear" w:color="auto" w:fill="FFFFFF"/>
    </w:rPr>
  </w:style>
  <w:style w:type="character" w:customStyle="1" w:styleId="60">
    <w:name w:val="Основной текст (6) + Полужирный;Курсив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Georgia11pt">
    <w:name w:val="Основной текст (2) + Georgia;11 pt;Полужирный"/>
    <w:rsid w:val="00C53094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c">
    <w:name w:val="Колонтитул_"/>
    <w:link w:val="affd"/>
    <w:rsid w:val="00C53094"/>
    <w:rPr>
      <w:b/>
      <w:bCs/>
      <w:shd w:val="clear" w:color="auto" w:fill="FFFFFF"/>
    </w:rPr>
  </w:style>
  <w:style w:type="character" w:customStyle="1" w:styleId="2b">
    <w:name w:val="Основной текст (2) +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0">
    <w:name w:val="Основной текст (2) + Georgia;11 pt"/>
    <w:rsid w:val="00C53094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0">
    <w:name w:val="Основной текст (2) + Курсив9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6">
    <w:name w:val="Основной текст (2)16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">
    <w:name w:val="Колонтитул (2)_"/>
    <w:link w:val="2d"/>
    <w:rsid w:val="00C53094"/>
    <w:rPr>
      <w:rFonts w:ascii="Century Gothic" w:eastAsia="Century Gothic" w:hAnsi="Century Gothic" w:cs="Century Gothic"/>
      <w:b/>
      <w:bCs/>
      <w:i/>
      <w:iCs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Georgia11pt1">
    <w:name w:val="Основной текст (2) + Georgia;11 pt;Полужирный1"/>
    <w:rsid w:val="00C53094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Заголовок №7_"/>
    <w:link w:val="71"/>
    <w:rsid w:val="00C53094"/>
    <w:rPr>
      <w:shd w:val="clear" w:color="auto" w:fill="FFFFFF"/>
    </w:rPr>
  </w:style>
  <w:style w:type="character" w:customStyle="1" w:styleId="70">
    <w:name w:val="Заголовок №7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urierNew-2pt">
    <w:name w:val="Основной текст (2) + Courier New;Полужирный;Интервал -2 pt"/>
    <w:rsid w:val="00C53094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e">
    <w:name w:val="Другое_"/>
    <w:link w:val="1fa"/>
    <w:rsid w:val="00C53094"/>
    <w:rPr>
      <w:shd w:val="clear" w:color="auto" w:fill="FFFFFF"/>
    </w:rPr>
  </w:style>
  <w:style w:type="character" w:customStyle="1" w:styleId="72">
    <w:name w:val="Основной текст (7)_"/>
    <w:link w:val="73"/>
    <w:rsid w:val="00C53094"/>
    <w:rPr>
      <w:spacing w:val="30"/>
      <w:shd w:val="clear" w:color="auto" w:fill="FFFFFF"/>
    </w:rPr>
  </w:style>
  <w:style w:type="character" w:customStyle="1" w:styleId="712pt0pt">
    <w:name w:val="Основной текст (7) + 12 pt;Интервал 0 pt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10">
    <w:name w:val="Основной текст (2) + Georgia;11 pt1"/>
    <w:rsid w:val="00C53094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0">
    <w:name w:val="Основной текст (2) + Курсив8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e">
    <w:name w:val="Подпись к картинке (2)_"/>
    <w:link w:val="2f"/>
    <w:rsid w:val="00C53094"/>
    <w:rPr>
      <w:i/>
      <w:iCs/>
      <w:shd w:val="clear" w:color="auto" w:fill="FFFFFF"/>
    </w:rPr>
  </w:style>
  <w:style w:type="character" w:customStyle="1" w:styleId="8">
    <w:name w:val="Основной текст (8)_"/>
    <w:link w:val="81"/>
    <w:rsid w:val="00C53094"/>
    <w:rPr>
      <w:i/>
      <w:iCs/>
      <w:shd w:val="clear" w:color="auto" w:fill="FFFFFF"/>
    </w:rPr>
  </w:style>
  <w:style w:type="character" w:customStyle="1" w:styleId="afff">
    <w:name w:val="Подпись к картинке_"/>
    <w:link w:val="1fb"/>
    <w:rsid w:val="00C53094"/>
    <w:rPr>
      <w:shd w:val="clear" w:color="auto" w:fill="FFFFFF"/>
    </w:rPr>
  </w:style>
  <w:style w:type="character" w:customStyle="1" w:styleId="afff0">
    <w:name w:val="Подпись к картинке +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1"/>
    <w:rsid w:val="00C53094"/>
    <w:rPr>
      <w:b/>
      <w:bCs/>
      <w:shd w:val="clear" w:color="auto" w:fill="FFFFFF"/>
    </w:rPr>
  </w:style>
  <w:style w:type="character" w:customStyle="1" w:styleId="90">
    <w:name w:val="Основной текст (9)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2">
    <w:name w:val="Основной текст (9) + Не полужирный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0">
    <w:name w:val="Основной текст (8)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">
    <w:name w:val="Основной текст (8) + Не курсив7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">
    <w:name w:val="Основной текст (8) + Малые прописные"/>
    <w:rsid w:val="00C5309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">
    <w:name w:val="Основной текст (8) + Не курсив6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">
    <w:name w:val="Основной текст (8) + Не курсив5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;Курсив3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">
    <w:name w:val="Основной текст (6)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5">
    <w:name w:val="Основной текст (6)5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00">
    <w:name w:val="Основной текст (10)_"/>
    <w:link w:val="101"/>
    <w:rsid w:val="00C53094"/>
    <w:rPr>
      <w:i/>
      <w:iCs/>
      <w:spacing w:val="-10"/>
      <w:sz w:val="32"/>
      <w:szCs w:val="32"/>
      <w:shd w:val="clear" w:color="auto" w:fill="FFFFFF"/>
    </w:rPr>
  </w:style>
  <w:style w:type="character" w:customStyle="1" w:styleId="1014pt0pt">
    <w:name w:val="Основной текст (10) + 14 pt;Полужирный;Не курсив;Интервал 0 pt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;Малые прописные"/>
    <w:rsid w:val="00C5309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">
    <w:name w:val="Основной текст (2) + Курсив;Малые прописные1"/>
    <w:rsid w:val="00C5309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5">
    <w:name w:val="Основной текст (2)15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Колонтитул (3)_"/>
    <w:link w:val="38"/>
    <w:rsid w:val="00C53094"/>
    <w:rPr>
      <w:shd w:val="clear" w:color="auto" w:fill="FFFFFF"/>
    </w:rPr>
  </w:style>
  <w:style w:type="character" w:customStyle="1" w:styleId="39">
    <w:name w:val="Колонтитул (3) + Полужирный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6">
    <w:name w:val="Заголовок №76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">
    <w:name w:val="Основной текст (11)_"/>
    <w:link w:val="113"/>
    <w:rsid w:val="00C53094"/>
    <w:rPr>
      <w:rFonts w:ascii="Courier New" w:eastAsia="Courier New" w:hAnsi="Courier New" w:cs="Courier New"/>
      <w:sz w:val="34"/>
      <w:szCs w:val="34"/>
      <w:shd w:val="clear" w:color="auto" w:fill="FFFFFF"/>
    </w:rPr>
  </w:style>
  <w:style w:type="character" w:customStyle="1" w:styleId="11Impact95pt">
    <w:name w:val="Основной текст (11) + Impact;9;5 pt"/>
    <w:rsid w:val="00C53094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4">
    <w:name w:val="Основной текст (2)14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9">
    <w:name w:val="Основной текст (8)9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4">
    <w:name w:val="Основной текст (8) + Не курсив4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8">
    <w:name w:val="Основной текст (8)8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0">
    <w:name w:val="Основной текст (8)7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C53094"/>
    <w:rPr>
      <w:rFonts w:ascii="Century Gothic" w:eastAsia="Century Gothic" w:hAnsi="Century Gothic" w:cs="Century Gothic"/>
      <w:i/>
      <w:iCs/>
      <w:spacing w:val="10"/>
      <w:sz w:val="15"/>
      <w:szCs w:val="15"/>
      <w:shd w:val="clear" w:color="auto" w:fill="FFFFFF"/>
    </w:rPr>
  </w:style>
  <w:style w:type="character" w:customStyle="1" w:styleId="132">
    <w:name w:val="Основной текст (13)"/>
    <w:rsid w:val="00C53094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">
    <w:name w:val="Основной текст (13) + 10 pt;Полужирный;Не курсив;Интервал 2 pt"/>
    <w:rsid w:val="00C53094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4">
    <w:name w:val="Основной текст (13) + 10 pt;Полужирный;Не курсив;Интервал 2 pt4"/>
    <w:rsid w:val="00C53094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0pt">
    <w:name w:val="Основной текст (13) + Интервал 0 pt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3">
    <w:name w:val="Основной текст (13) + 10 pt;Полужирный;Не курсив;Интервал 2 pt3"/>
    <w:rsid w:val="00C53094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0">
    <w:name w:val="Основной текст (2)13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0">
    <w:name w:val="Основной текст (2) + Курсив7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0">
    <w:name w:val="Основной текст (2) + Курсив6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">
    <w:name w:val="Заголовок №7 +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">
    <w:name w:val="Заголовок №75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0">
    <w:name w:val="Заголовок №74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0">
    <w:name w:val="Заголовок №73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20">
    <w:name w:val="Заголовок №72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link w:val="121"/>
    <w:rsid w:val="00C53094"/>
    <w:rPr>
      <w:rFonts w:ascii="Century Gothic" w:eastAsia="Century Gothic" w:hAnsi="Century Gothic" w:cs="Century Gothic"/>
      <w:i/>
      <w:iCs/>
      <w:sz w:val="14"/>
      <w:szCs w:val="14"/>
      <w:shd w:val="clear" w:color="auto" w:fill="FFFFFF"/>
    </w:rPr>
  </w:style>
  <w:style w:type="character" w:customStyle="1" w:styleId="122">
    <w:name w:val="Основной текст (12)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курсив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3">
    <w:name w:val="Основной текст (12) + 6;5 pt;Не курсив3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2">
    <w:name w:val="Основной текст (12) + 6;5 pt;Не курсив2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20">
    <w:name w:val="Основной текст (2)12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0">
    <w:name w:val="Основной текст (8) + Не курсив3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0">
    <w:name w:val="Основной текст (8)6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0">
    <w:name w:val="Основной текст (8) + Не курсив2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3">
    <w:name w:val="Основной текст (4) + Не полужирный;Не курсив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0">
    <w:name w:val="Основной текст (4) + Не полужирный;Не курсив2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0">
    <w:name w:val="Основной текст (4) + Не полужирный;Не курсив1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50">
    <w:name w:val="Основной текст (2) + Курсив5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1">
    <w:name w:val="Основной текст (2)11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0">
    <w:name w:val="Основной текст (2)10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0">
    <w:name w:val="Основной текст (8)5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">
    <w:name w:val="Основной текст (2) + Georgia;9 pt;Курсив"/>
    <w:rsid w:val="00C53094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link w:val="141"/>
    <w:rsid w:val="00C53094"/>
    <w:rPr>
      <w:rFonts w:ascii="Century Gothic" w:eastAsia="Century Gothic" w:hAnsi="Century Gothic" w:cs="Century Gothic"/>
      <w:i/>
      <w:iCs/>
      <w:spacing w:val="10"/>
      <w:sz w:val="14"/>
      <w:szCs w:val="14"/>
      <w:shd w:val="clear" w:color="auto" w:fill="FFFFFF"/>
    </w:rPr>
  </w:style>
  <w:style w:type="character" w:customStyle="1" w:styleId="14SegoeUI65pt1pt">
    <w:name w:val="Основной текст (14) + Segoe UI;6;5 pt;Не курсив;Интервал 1 pt"/>
    <w:rsid w:val="00C53094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42">
    <w:name w:val="Основной текст (14)"/>
    <w:rsid w:val="00C53094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4SegoeUI65pt1pt1">
    <w:name w:val="Основной текст (14) + Segoe UI;6;5 pt;Не курсив;Интервал 1 pt1"/>
    <w:rsid w:val="00C53094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1">
    <w:name w:val="Основной текст (12) + 6;5 pt;Не курсив1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3">
    <w:name w:val="Основной текст (12) + Не курсив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40">
    <w:name w:val="Основной текст (8)4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1">
    <w:name w:val="Основной текст (2)9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pt">
    <w:name w:val="Другое + 14 pt;Полужирный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Другое + 12 pt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1">
    <w:name w:val="Другое + 12 pt1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1">
    <w:name w:val="Другое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Интервал 6 pt"/>
    <w:rsid w:val="00C53094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pt1">
    <w:name w:val="Основной текст (2) + Интервал 6 pt1"/>
    <w:rsid w:val="00C53094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C53094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52">
    <w:name w:val="Основной текст (15)"/>
    <w:rsid w:val="00C53094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0">
    <w:name w:val="Основной текст (16)_"/>
    <w:link w:val="161"/>
    <w:rsid w:val="00C53094"/>
    <w:rPr>
      <w:rFonts w:ascii="Courier New" w:eastAsia="Courier New" w:hAnsi="Courier New" w:cs="Courier New"/>
      <w:b/>
      <w:bCs/>
      <w:spacing w:val="-40"/>
      <w:shd w:val="clear" w:color="auto" w:fill="FFFFFF"/>
    </w:rPr>
  </w:style>
  <w:style w:type="character" w:customStyle="1" w:styleId="162">
    <w:name w:val="Основной текст (16)"/>
    <w:rsid w:val="00C53094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egoeUI65pt1pt">
    <w:name w:val="Другое + Segoe UI;6;5 pt;Интервал 1 pt"/>
    <w:rsid w:val="00C53094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Georgia7pt">
    <w:name w:val="Другое + Georgia;7 pt"/>
    <w:rsid w:val="00C53094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egoeUI65pt1pt1">
    <w:name w:val="Другое + Segoe UI;6;5 pt;Интервал 1 pt1"/>
    <w:rsid w:val="00C53094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CenturyGothic7pt0pt">
    <w:name w:val="Другое + Century Gothic;7 pt;Курсив;Интервал 0 pt"/>
    <w:rsid w:val="00C53094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20">
    <w:name w:val="Основной текст (9)2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2pt">
    <w:name w:val="Основной текст (6) + Интервал 2 pt"/>
    <w:rsid w:val="00C53094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CenturyGothic7pt">
    <w:name w:val="Основной текст (8) + Century Gothic;7 pt;Не курсив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CenturyGothic7pt2">
    <w:name w:val="Основной текст (8) + Century Gothic;7 pt;Не курсив2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85pt2pt">
    <w:name w:val="Основной текст (8) + 8;5 pt;Интервал 2 pt"/>
    <w:rsid w:val="00C530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85pt2pt1">
    <w:name w:val="Основной текст (8) + 8;5 pt;Интервал 2 pt1"/>
    <w:rsid w:val="00C530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CenturyGothic7pt1">
    <w:name w:val="Основной текст (8) + Century Gothic;7 pt;Не курсив1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31">
    <w:name w:val="Основной текст (8)3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0">
    <w:name w:val="Основной текст (17)_"/>
    <w:link w:val="171"/>
    <w:rsid w:val="00C53094"/>
    <w:rPr>
      <w:i/>
      <w:iCs/>
      <w:spacing w:val="40"/>
      <w:sz w:val="17"/>
      <w:szCs w:val="17"/>
      <w:shd w:val="clear" w:color="auto" w:fill="FFFFFF"/>
    </w:rPr>
  </w:style>
  <w:style w:type="character" w:customStyle="1" w:styleId="172">
    <w:name w:val="Основной текст (17)"/>
    <w:rsid w:val="00C530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7CenturyGothic7pt0pt">
    <w:name w:val="Основной текст (17) + Century Gothic;7 pt;Не курсив;Интервал 0 pt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3">
    <w:name w:val="Основной текст (17) + Century Gothic;7 pt;Не курсив;Интервал 0 pt3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2">
    <w:name w:val="Основной текст (17) + Century Gothic;7 pt;Не курсив;Интервал 0 pt2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1">
    <w:name w:val="Основной текст (17) + Century Gothic;7 pt;Не курсив;Интервал 0 pt1"/>
    <w:rsid w:val="00C53094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40">
    <w:name w:val="Основной текст (2) + Курсив4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4">
    <w:name w:val="Заголовок №4_"/>
    <w:link w:val="411"/>
    <w:rsid w:val="00C53094"/>
    <w:rPr>
      <w:i/>
      <w:iCs/>
      <w:shd w:val="clear" w:color="auto" w:fill="FFFFFF"/>
    </w:rPr>
  </w:style>
  <w:style w:type="character" w:customStyle="1" w:styleId="45">
    <w:name w:val="Заголовок №4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6">
    <w:name w:val="Заголовок №4 + Не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12">
    <w:name w:val="Заголовок №4 + Не курсив1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7">
    <w:name w:val="Заголовок №4 + Малые прописные"/>
    <w:rsid w:val="00C5309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3">
    <w:name w:val="Заголовок №4 + Малые прописные1"/>
    <w:rsid w:val="00C53094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Курсив;Малые прописные"/>
    <w:rsid w:val="00C53094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6">
    <w:name w:val="Основной текст (6) + Малые прописные"/>
    <w:rsid w:val="00C5309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0">
    <w:name w:val="Основной текст (6) + Малые прописные1"/>
    <w:rsid w:val="00C5309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0">
    <w:name w:val="Основной текст (6) + Полужирный;Курсив2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0">
    <w:name w:val="Основной текст (6)4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1">
    <w:name w:val="Основной текст (4)2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4">
    <w:name w:val="Заголовок №5_"/>
    <w:link w:val="55"/>
    <w:rsid w:val="00C53094"/>
    <w:rPr>
      <w:sz w:val="28"/>
      <w:szCs w:val="28"/>
      <w:shd w:val="clear" w:color="auto" w:fill="FFFFFF"/>
    </w:rPr>
  </w:style>
  <w:style w:type="character" w:customStyle="1" w:styleId="48">
    <w:name w:val="Колонтитул (4)_"/>
    <w:link w:val="49"/>
    <w:rsid w:val="00C53094"/>
    <w:rPr>
      <w:rFonts w:ascii="Courier New" w:eastAsia="Courier New" w:hAnsi="Courier New" w:cs="Courier New"/>
      <w:sz w:val="40"/>
      <w:szCs w:val="40"/>
      <w:shd w:val="clear" w:color="auto" w:fill="FFFFFF"/>
    </w:rPr>
  </w:style>
  <w:style w:type="character" w:customStyle="1" w:styleId="4TimesNewRoman13pt">
    <w:name w:val="Колонтитул (4) + Times New Roman;13 pt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1">
    <w:name w:val="Основной текст (2)8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link w:val="181"/>
    <w:rsid w:val="00C53094"/>
    <w:rPr>
      <w:rFonts w:ascii="Century Gothic" w:eastAsia="Century Gothic" w:hAnsi="Century Gothic" w:cs="Century Gothic"/>
      <w:b/>
      <w:bCs/>
      <w:spacing w:val="50"/>
      <w:shd w:val="clear" w:color="auto" w:fill="FFFFFF"/>
    </w:rPr>
  </w:style>
  <w:style w:type="character" w:customStyle="1" w:styleId="182">
    <w:name w:val="Основной текст (18)"/>
    <w:rsid w:val="00C53094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3">
    <w:name w:val="Основной текст (18)3"/>
    <w:rsid w:val="00C53094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75pt0pt">
    <w:name w:val="Основной текст (18) + 7;5 pt;Не полужирный;Курсив;Интервал 0 pt"/>
    <w:rsid w:val="00C53094"/>
    <w:rPr>
      <w:rFonts w:ascii="Century Gothic" w:eastAsia="Century Gothic" w:hAnsi="Century Gothic" w:cs="Century Gothic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820">
    <w:name w:val="Основной текст (18)2"/>
    <w:rsid w:val="00C53094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21">
    <w:name w:val="Основной текст (8)2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0">
    <w:name w:val="Основной текст (8) + Не курсив1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10pt2pt2">
    <w:name w:val="Основной текст (13) + 10 pt;Полужирный;Не курсив;Интервал 2 pt2"/>
    <w:rsid w:val="00C53094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1">
    <w:name w:val="Основной текст (13) + 10 pt;Полужирный;Не курсив;Интервал 2 pt1"/>
    <w:rsid w:val="00C53094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a">
    <w:name w:val="Заголовок №3_"/>
    <w:link w:val="310"/>
    <w:rsid w:val="00C53094"/>
    <w:rPr>
      <w:i/>
      <w:iCs/>
      <w:shd w:val="clear" w:color="auto" w:fill="FFFFFF"/>
    </w:rPr>
  </w:style>
  <w:style w:type="character" w:customStyle="1" w:styleId="3b">
    <w:name w:val="Заголовок №3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1">
    <w:name w:val="Основной текст (6) + Полужирный;Курсив1"/>
    <w:rsid w:val="00C5309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30">
    <w:name w:val="Основной текст (6)3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1">
    <w:name w:val="Основной текст (6)2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90">
    <w:name w:val="Основной текст (19)_"/>
    <w:link w:val="191"/>
    <w:rsid w:val="00C53094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92">
    <w:name w:val="Основной текст (19)"/>
    <w:rsid w:val="00C53094"/>
    <w:rPr>
      <w:rFonts w:ascii="Georgia" w:eastAsia="Georgia" w:hAnsi="Georgia" w:cs="Georgia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fc">
    <w:name w:val="Заголовок №1 + Не полужирный"/>
    <w:rsid w:val="00C530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1">
    <w:name w:val="Заголовок №2_"/>
    <w:link w:val="217"/>
    <w:rsid w:val="00C53094"/>
    <w:rPr>
      <w:i/>
      <w:iCs/>
      <w:shd w:val="clear" w:color="auto" w:fill="FFFFFF"/>
    </w:rPr>
  </w:style>
  <w:style w:type="character" w:customStyle="1" w:styleId="2f2">
    <w:name w:val="Заголовок №2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0">
    <w:name w:val="Заголовок №2 + Georgia;9 pt"/>
    <w:rsid w:val="00C53094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f3">
    <w:name w:val="Заголовок №2 + Не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Основной текст (2) + Курсив3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2">
    <w:name w:val="Подпись к картинке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1">
    <w:name w:val="Основной текст (2)7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61">
    <w:name w:val="Основной текст (2)6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Малые прописные"/>
    <w:rsid w:val="00C5309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7">
    <w:name w:val="Заголовок №6_"/>
    <w:link w:val="68"/>
    <w:rsid w:val="00C53094"/>
    <w:rPr>
      <w:shd w:val="clear" w:color="auto" w:fill="FFFFFF"/>
    </w:rPr>
  </w:style>
  <w:style w:type="character" w:customStyle="1" w:styleId="2Georgia105pt">
    <w:name w:val="Основной текст (2) + Georgia;10;5 pt;Курсив"/>
    <w:rsid w:val="00C53094"/>
    <w:rPr>
      <w:rFonts w:ascii="Georgia" w:eastAsia="Georgia" w:hAnsi="Georgia" w:cs="Georgi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f4">
    <w:name w:val="Основной текст (2) + Малые прописные"/>
    <w:rsid w:val="00C5309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1">
    <w:name w:val="Основной текст (2)5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1">
    <w:name w:val="Основной текст (2)4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 + Курсив2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1">
    <w:name w:val="Основной текст (2)3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pt">
    <w:name w:val="Оглавление + Интервал 1 pt"/>
    <w:rsid w:val="00C53094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3">
    <w:name w:val="Оглавление + Курсив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1">
    <w:name w:val="Основной текст (2)2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link w:val="201"/>
    <w:rsid w:val="00C53094"/>
    <w:rPr>
      <w:sz w:val="16"/>
      <w:szCs w:val="16"/>
      <w:shd w:val="clear" w:color="auto" w:fill="FFFFFF"/>
    </w:rPr>
  </w:style>
  <w:style w:type="character" w:customStyle="1" w:styleId="202">
    <w:name w:val="Основной текст (20)"/>
    <w:rsid w:val="00C5309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8">
    <w:name w:val="Основной текст (2) + Курсив1"/>
    <w:rsid w:val="00C5309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9">
    <w:name w:val="Основной текст (2)1"/>
    <w:basedOn w:val="a0"/>
    <w:rsid w:val="00C5309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both"/>
      <w:textAlignment w:val="auto"/>
    </w:pPr>
    <w:rPr>
      <w:sz w:val="22"/>
      <w:szCs w:val="22"/>
      <w:lang w:eastAsia="en-US"/>
    </w:rPr>
  </w:style>
  <w:style w:type="paragraph" w:customStyle="1" w:styleId="414">
    <w:name w:val="Основной текст (4)1"/>
    <w:basedOn w:val="a0"/>
    <w:rsid w:val="00C53094"/>
    <w:pPr>
      <w:widowControl w:val="0"/>
      <w:shd w:val="clear" w:color="auto" w:fill="FFFFFF"/>
      <w:overflowPunct/>
      <w:autoSpaceDE/>
      <w:autoSpaceDN/>
      <w:adjustRightInd/>
      <w:spacing w:before="300" w:after="300" w:line="0" w:lineRule="atLeast"/>
      <w:textAlignment w:val="auto"/>
    </w:pPr>
    <w:rPr>
      <w:b/>
      <w:bCs/>
      <w:i/>
      <w:iCs/>
      <w:sz w:val="28"/>
      <w:szCs w:val="28"/>
      <w:lang w:eastAsia="en-US"/>
    </w:rPr>
  </w:style>
  <w:style w:type="paragraph" w:customStyle="1" w:styleId="52">
    <w:name w:val="Основной текст (5)"/>
    <w:basedOn w:val="a0"/>
    <w:link w:val="51"/>
    <w:rsid w:val="00C53094"/>
    <w:pPr>
      <w:widowControl w:val="0"/>
      <w:shd w:val="clear" w:color="auto" w:fill="FFFFFF"/>
      <w:overflowPunct/>
      <w:autoSpaceDE/>
      <w:autoSpaceDN/>
      <w:adjustRightInd/>
      <w:spacing w:before="300" w:line="370" w:lineRule="exact"/>
      <w:jc w:val="both"/>
      <w:textAlignment w:val="auto"/>
    </w:pPr>
    <w:rPr>
      <w:i/>
      <w:iCs/>
      <w:sz w:val="28"/>
      <w:szCs w:val="28"/>
    </w:rPr>
  </w:style>
  <w:style w:type="paragraph" w:customStyle="1" w:styleId="61">
    <w:name w:val="Основной текст (6)1"/>
    <w:basedOn w:val="a0"/>
    <w:link w:val="6"/>
    <w:rsid w:val="00C53094"/>
    <w:pPr>
      <w:widowControl w:val="0"/>
      <w:shd w:val="clear" w:color="auto" w:fill="FFFFFF"/>
      <w:overflowPunct/>
      <w:autoSpaceDE/>
      <w:autoSpaceDN/>
      <w:adjustRightInd/>
      <w:spacing w:before="120" w:after="420" w:line="365" w:lineRule="exact"/>
      <w:jc w:val="both"/>
      <w:textAlignment w:val="auto"/>
    </w:pPr>
    <w:rPr>
      <w:sz w:val="28"/>
      <w:szCs w:val="28"/>
    </w:rPr>
  </w:style>
  <w:style w:type="paragraph" w:customStyle="1" w:styleId="affd">
    <w:name w:val="Колонтитул"/>
    <w:basedOn w:val="a0"/>
    <w:link w:val="affc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</w:rPr>
  </w:style>
  <w:style w:type="paragraph" w:customStyle="1" w:styleId="2d">
    <w:name w:val="Колонтитул (2)"/>
    <w:basedOn w:val="a0"/>
    <w:link w:val="2c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entury Gothic" w:eastAsia="Century Gothic" w:hAnsi="Century Gothic" w:cs="Century Gothic"/>
      <w:b/>
      <w:bCs/>
      <w:i/>
      <w:iCs/>
      <w:sz w:val="18"/>
      <w:szCs w:val="18"/>
    </w:rPr>
  </w:style>
  <w:style w:type="paragraph" w:customStyle="1" w:styleId="71">
    <w:name w:val="Заголовок №71"/>
    <w:basedOn w:val="a0"/>
    <w:link w:val="7"/>
    <w:rsid w:val="00C53094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textAlignment w:val="auto"/>
      <w:outlineLvl w:val="6"/>
    </w:pPr>
  </w:style>
  <w:style w:type="paragraph" w:customStyle="1" w:styleId="1fa">
    <w:name w:val="Другое1"/>
    <w:basedOn w:val="a0"/>
    <w:link w:val="affe"/>
    <w:rsid w:val="00C53094"/>
    <w:pPr>
      <w:widowControl w:val="0"/>
      <w:shd w:val="clear" w:color="auto" w:fill="FFFFFF"/>
      <w:overflowPunct/>
      <w:autoSpaceDE/>
      <w:autoSpaceDN/>
      <w:adjustRightInd/>
      <w:textAlignment w:val="auto"/>
    </w:pPr>
  </w:style>
  <w:style w:type="paragraph" w:customStyle="1" w:styleId="73">
    <w:name w:val="Основной текст (7)"/>
    <w:basedOn w:val="a0"/>
    <w:link w:val="72"/>
    <w:rsid w:val="00C5309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right"/>
      <w:textAlignment w:val="auto"/>
    </w:pPr>
    <w:rPr>
      <w:spacing w:val="30"/>
    </w:rPr>
  </w:style>
  <w:style w:type="paragraph" w:customStyle="1" w:styleId="2f">
    <w:name w:val="Подпись к картинке (2)"/>
    <w:basedOn w:val="a0"/>
    <w:link w:val="2e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</w:rPr>
  </w:style>
  <w:style w:type="paragraph" w:customStyle="1" w:styleId="81">
    <w:name w:val="Основной текст (8)1"/>
    <w:basedOn w:val="a0"/>
    <w:link w:val="8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</w:rPr>
  </w:style>
  <w:style w:type="paragraph" w:customStyle="1" w:styleId="1fb">
    <w:name w:val="Подпись к картинке1"/>
    <w:basedOn w:val="a0"/>
    <w:link w:val="afff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</w:style>
  <w:style w:type="paragraph" w:customStyle="1" w:styleId="91">
    <w:name w:val="Основной текст (9)1"/>
    <w:basedOn w:val="a0"/>
    <w:link w:val="9"/>
    <w:rsid w:val="00C5309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</w:pPr>
    <w:rPr>
      <w:b/>
      <w:bCs/>
    </w:rPr>
  </w:style>
  <w:style w:type="paragraph" w:customStyle="1" w:styleId="101">
    <w:name w:val="Основной текст (10)"/>
    <w:basedOn w:val="a0"/>
    <w:link w:val="100"/>
    <w:rsid w:val="00C53094"/>
    <w:pPr>
      <w:widowControl w:val="0"/>
      <w:shd w:val="clear" w:color="auto" w:fill="FFFFFF"/>
      <w:overflowPunct/>
      <w:autoSpaceDE/>
      <w:autoSpaceDN/>
      <w:adjustRightInd/>
      <w:spacing w:line="394" w:lineRule="exact"/>
      <w:jc w:val="both"/>
      <w:textAlignment w:val="auto"/>
    </w:pPr>
    <w:rPr>
      <w:i/>
      <w:iCs/>
      <w:spacing w:val="-10"/>
      <w:sz w:val="32"/>
      <w:szCs w:val="32"/>
    </w:rPr>
  </w:style>
  <w:style w:type="paragraph" w:customStyle="1" w:styleId="38">
    <w:name w:val="Колонтитул (3)"/>
    <w:basedOn w:val="a0"/>
    <w:link w:val="37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</w:style>
  <w:style w:type="paragraph" w:customStyle="1" w:styleId="113">
    <w:name w:val="Основной текст (11)"/>
    <w:basedOn w:val="a0"/>
    <w:link w:val="112"/>
    <w:rsid w:val="00C53094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rFonts w:ascii="Courier New" w:eastAsia="Courier New" w:hAnsi="Courier New" w:cs="Courier New"/>
      <w:sz w:val="34"/>
      <w:szCs w:val="34"/>
    </w:rPr>
  </w:style>
  <w:style w:type="paragraph" w:customStyle="1" w:styleId="131">
    <w:name w:val="Основной текст (13)1"/>
    <w:basedOn w:val="a0"/>
    <w:link w:val="130"/>
    <w:rsid w:val="00C53094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5"/>
      <w:szCs w:val="15"/>
    </w:rPr>
  </w:style>
  <w:style w:type="paragraph" w:customStyle="1" w:styleId="121">
    <w:name w:val="Основной текст (12)1"/>
    <w:basedOn w:val="a0"/>
    <w:link w:val="120"/>
    <w:rsid w:val="00C53094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z w:val="14"/>
      <w:szCs w:val="14"/>
    </w:rPr>
  </w:style>
  <w:style w:type="paragraph" w:customStyle="1" w:styleId="141">
    <w:name w:val="Основной текст (14)1"/>
    <w:basedOn w:val="a0"/>
    <w:link w:val="140"/>
    <w:rsid w:val="00C53094"/>
    <w:pPr>
      <w:widowControl w:val="0"/>
      <w:shd w:val="clear" w:color="auto" w:fill="FFFFFF"/>
      <w:overflowPunct/>
      <w:autoSpaceDE/>
      <w:autoSpaceDN/>
      <w:adjustRightInd/>
      <w:spacing w:before="180" w:after="4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4"/>
      <w:szCs w:val="14"/>
    </w:rPr>
  </w:style>
  <w:style w:type="paragraph" w:customStyle="1" w:styleId="151">
    <w:name w:val="Основной текст (15)1"/>
    <w:basedOn w:val="a0"/>
    <w:link w:val="150"/>
    <w:rsid w:val="00C53094"/>
    <w:pPr>
      <w:widowControl w:val="0"/>
      <w:shd w:val="clear" w:color="auto" w:fill="FFFFFF"/>
      <w:overflowPunct/>
      <w:autoSpaceDE/>
      <w:autoSpaceDN/>
      <w:adjustRightInd/>
      <w:spacing w:before="180" w:after="180" w:line="0" w:lineRule="atLeast"/>
      <w:jc w:val="both"/>
      <w:textAlignment w:val="auto"/>
    </w:pPr>
    <w:rPr>
      <w:rFonts w:ascii="Georgia" w:eastAsia="Georgia" w:hAnsi="Georgia" w:cs="Georgia"/>
      <w:b/>
      <w:bCs/>
    </w:rPr>
  </w:style>
  <w:style w:type="paragraph" w:customStyle="1" w:styleId="161">
    <w:name w:val="Основной текст (16)1"/>
    <w:basedOn w:val="a0"/>
    <w:link w:val="160"/>
    <w:rsid w:val="00C53094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</w:pPr>
    <w:rPr>
      <w:rFonts w:ascii="Courier New" w:eastAsia="Courier New" w:hAnsi="Courier New" w:cs="Courier New"/>
      <w:b/>
      <w:bCs/>
      <w:spacing w:val="-40"/>
    </w:rPr>
  </w:style>
  <w:style w:type="paragraph" w:customStyle="1" w:styleId="171">
    <w:name w:val="Основной текст (17)1"/>
    <w:basedOn w:val="a0"/>
    <w:link w:val="170"/>
    <w:rsid w:val="00C53094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ind w:firstLine="640"/>
      <w:jc w:val="both"/>
      <w:textAlignment w:val="auto"/>
    </w:pPr>
    <w:rPr>
      <w:i/>
      <w:iCs/>
      <w:spacing w:val="40"/>
      <w:sz w:val="17"/>
      <w:szCs w:val="17"/>
    </w:rPr>
  </w:style>
  <w:style w:type="paragraph" w:customStyle="1" w:styleId="411">
    <w:name w:val="Заголовок №41"/>
    <w:basedOn w:val="a0"/>
    <w:link w:val="44"/>
    <w:rsid w:val="00C53094"/>
    <w:pPr>
      <w:widowControl w:val="0"/>
      <w:shd w:val="clear" w:color="auto" w:fill="FFFFFF"/>
      <w:overflowPunct/>
      <w:autoSpaceDE/>
      <w:autoSpaceDN/>
      <w:adjustRightInd/>
      <w:spacing w:line="624" w:lineRule="exact"/>
      <w:jc w:val="both"/>
      <w:textAlignment w:val="auto"/>
      <w:outlineLvl w:val="3"/>
    </w:pPr>
    <w:rPr>
      <w:i/>
      <w:iCs/>
    </w:rPr>
  </w:style>
  <w:style w:type="paragraph" w:customStyle="1" w:styleId="55">
    <w:name w:val="Заголовок №5"/>
    <w:basedOn w:val="a0"/>
    <w:link w:val="54"/>
    <w:rsid w:val="00C53094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  <w:outlineLvl w:val="4"/>
    </w:pPr>
    <w:rPr>
      <w:sz w:val="28"/>
      <w:szCs w:val="28"/>
    </w:rPr>
  </w:style>
  <w:style w:type="paragraph" w:customStyle="1" w:styleId="49">
    <w:name w:val="Колонтитул (4)"/>
    <w:basedOn w:val="a0"/>
    <w:link w:val="48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ourier New" w:eastAsia="Courier New" w:hAnsi="Courier New" w:cs="Courier New"/>
      <w:sz w:val="40"/>
      <w:szCs w:val="40"/>
    </w:rPr>
  </w:style>
  <w:style w:type="paragraph" w:customStyle="1" w:styleId="181">
    <w:name w:val="Основной текст (18)1"/>
    <w:basedOn w:val="a0"/>
    <w:link w:val="180"/>
    <w:rsid w:val="00C53094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b/>
      <w:bCs/>
      <w:spacing w:val="50"/>
    </w:rPr>
  </w:style>
  <w:style w:type="paragraph" w:customStyle="1" w:styleId="310">
    <w:name w:val="Заголовок №31"/>
    <w:basedOn w:val="a0"/>
    <w:link w:val="3a"/>
    <w:rsid w:val="00C53094"/>
    <w:pPr>
      <w:widowControl w:val="0"/>
      <w:shd w:val="clear" w:color="auto" w:fill="FFFFFF"/>
      <w:overflowPunct/>
      <w:autoSpaceDE/>
      <w:autoSpaceDN/>
      <w:adjustRightInd/>
      <w:spacing w:before="120" w:after="960" w:line="0" w:lineRule="atLeast"/>
      <w:textAlignment w:val="auto"/>
      <w:outlineLvl w:val="2"/>
    </w:pPr>
    <w:rPr>
      <w:i/>
      <w:iCs/>
    </w:rPr>
  </w:style>
  <w:style w:type="paragraph" w:customStyle="1" w:styleId="191">
    <w:name w:val="Основной текст (19)1"/>
    <w:basedOn w:val="a0"/>
    <w:link w:val="190"/>
    <w:rsid w:val="00C5309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Georgia" w:eastAsia="Georgia" w:hAnsi="Georgia" w:cs="Georgia"/>
      <w:b/>
      <w:bCs/>
    </w:rPr>
  </w:style>
  <w:style w:type="paragraph" w:customStyle="1" w:styleId="217">
    <w:name w:val="Заголовок №21"/>
    <w:basedOn w:val="a0"/>
    <w:link w:val="2f1"/>
    <w:rsid w:val="00C53094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both"/>
      <w:textAlignment w:val="auto"/>
      <w:outlineLvl w:val="1"/>
    </w:pPr>
    <w:rPr>
      <w:i/>
      <w:iCs/>
    </w:rPr>
  </w:style>
  <w:style w:type="paragraph" w:customStyle="1" w:styleId="68">
    <w:name w:val="Заголовок №6"/>
    <w:basedOn w:val="a0"/>
    <w:link w:val="67"/>
    <w:rsid w:val="00C53094"/>
    <w:pPr>
      <w:widowControl w:val="0"/>
      <w:shd w:val="clear" w:color="auto" w:fill="FFFFFF"/>
      <w:overflowPunct/>
      <w:autoSpaceDE/>
      <w:autoSpaceDN/>
      <w:adjustRightInd/>
      <w:spacing w:before="180" w:after="360" w:line="0" w:lineRule="atLeast"/>
      <w:jc w:val="right"/>
      <w:textAlignment w:val="auto"/>
      <w:outlineLvl w:val="5"/>
    </w:pPr>
  </w:style>
  <w:style w:type="paragraph" w:customStyle="1" w:styleId="1fd">
    <w:name w:val="Оглавление1"/>
    <w:basedOn w:val="a0"/>
    <w:rsid w:val="00C53094"/>
    <w:pPr>
      <w:widowControl w:val="0"/>
      <w:shd w:val="clear" w:color="auto" w:fill="FFFFFF"/>
      <w:overflowPunct/>
      <w:autoSpaceDE/>
      <w:autoSpaceDN/>
      <w:adjustRightInd/>
      <w:spacing w:before="120" w:after="420" w:line="0" w:lineRule="atLeast"/>
      <w:jc w:val="both"/>
      <w:textAlignment w:val="auto"/>
    </w:pPr>
    <w:rPr>
      <w:sz w:val="22"/>
      <w:szCs w:val="22"/>
      <w:lang w:eastAsia="en-US"/>
    </w:rPr>
  </w:style>
  <w:style w:type="paragraph" w:customStyle="1" w:styleId="201">
    <w:name w:val="Основной текст (20)1"/>
    <w:basedOn w:val="a0"/>
    <w:link w:val="200"/>
    <w:rsid w:val="00C530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6"/>
      <w:szCs w:val="16"/>
    </w:rPr>
  </w:style>
  <w:style w:type="numbering" w:customStyle="1" w:styleId="124">
    <w:name w:val="Нет списка12"/>
    <w:next w:val="a3"/>
    <w:uiPriority w:val="99"/>
    <w:semiHidden/>
    <w:unhideWhenUsed/>
    <w:rsid w:val="00C53094"/>
  </w:style>
  <w:style w:type="paragraph" w:customStyle="1" w:styleId="1fe">
    <w:name w:val="Заголовок1"/>
    <w:basedOn w:val="a0"/>
    <w:next w:val="a0"/>
    <w:uiPriority w:val="10"/>
    <w:qFormat/>
    <w:rsid w:val="00C53094"/>
    <w:pPr>
      <w:widowControl w:val="0"/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bidi="ru-RU"/>
    </w:rPr>
  </w:style>
  <w:style w:type="character" w:customStyle="1" w:styleId="afff4">
    <w:name w:val="Название Знак"/>
    <w:link w:val="afff5"/>
    <w:uiPriority w:val="10"/>
    <w:rsid w:val="00C53094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еразрешенное упоминание1"/>
    <w:uiPriority w:val="99"/>
    <w:semiHidden/>
    <w:unhideWhenUsed/>
    <w:rsid w:val="00C53094"/>
    <w:rPr>
      <w:color w:val="605E5C"/>
      <w:shd w:val="clear" w:color="auto" w:fill="E1DFDD"/>
    </w:rPr>
  </w:style>
  <w:style w:type="paragraph" w:styleId="afff5">
    <w:name w:val="Title"/>
    <w:basedOn w:val="a0"/>
    <w:next w:val="a0"/>
    <w:link w:val="afff4"/>
    <w:uiPriority w:val="10"/>
    <w:qFormat/>
    <w:rsid w:val="00C53094"/>
    <w:pPr>
      <w:overflowPunct/>
      <w:autoSpaceDE/>
      <w:autoSpaceDN/>
      <w:adjustRightInd/>
      <w:ind w:left="896" w:hanging="357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0">
    <w:name w:val="Название Знак1"/>
    <w:basedOn w:val="a1"/>
    <w:uiPriority w:val="10"/>
    <w:rsid w:val="00C530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ff1">
    <w:name w:val="Заголовок Знак1"/>
    <w:uiPriority w:val="10"/>
    <w:rsid w:val="00C53094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menug">
    <w:name w:val="menug"/>
    <w:rsid w:val="00C53094"/>
  </w:style>
  <w:style w:type="table" w:customStyle="1" w:styleId="3c">
    <w:name w:val="Сетка таблицы3"/>
    <w:basedOn w:val="a2"/>
    <w:next w:val="af2"/>
    <w:uiPriority w:val="59"/>
    <w:rsid w:val="00C530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3"/>
    <w:uiPriority w:val="99"/>
    <w:semiHidden/>
    <w:unhideWhenUsed/>
    <w:rsid w:val="00C53094"/>
  </w:style>
  <w:style w:type="table" w:customStyle="1" w:styleId="4b">
    <w:name w:val="Сетка таблицы4"/>
    <w:basedOn w:val="a2"/>
    <w:next w:val="af2"/>
    <w:uiPriority w:val="59"/>
    <w:rsid w:val="00C530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6">
    <w:name w:val="TOC Heading"/>
    <w:basedOn w:val="1"/>
    <w:next w:val="a0"/>
    <w:uiPriority w:val="39"/>
    <w:unhideWhenUsed/>
    <w:qFormat/>
    <w:rsid w:val="00C53094"/>
    <w:pPr>
      <w:keepLines/>
      <w:framePr w:hRule="auto" w:hSpace="0" w:wrap="auto" w:vAnchor="margin" w:hAnchor="text" w:xAlign="left" w:yAlign="inline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hAnsi="Cambria"/>
      <w:b w:val="0"/>
      <w:color w:val="365F91"/>
      <w:szCs w:val="32"/>
    </w:rPr>
  </w:style>
  <w:style w:type="paragraph" w:styleId="1ff2">
    <w:name w:val="toc 1"/>
    <w:basedOn w:val="a0"/>
    <w:next w:val="a0"/>
    <w:autoRedefine/>
    <w:uiPriority w:val="39"/>
    <w:unhideWhenUsed/>
    <w:rsid w:val="00C53094"/>
    <w:pPr>
      <w:tabs>
        <w:tab w:val="right" w:leader="dot" w:pos="9344"/>
      </w:tabs>
      <w:overflowPunct/>
      <w:autoSpaceDE/>
      <w:autoSpaceDN/>
      <w:adjustRightInd/>
      <w:spacing w:after="100" w:line="360" w:lineRule="auto"/>
      <w:ind w:firstLine="426"/>
      <w:textAlignment w:val="auto"/>
    </w:pPr>
    <w:rPr>
      <w:rFonts w:eastAsia="Calibri"/>
      <w:noProof/>
      <w:sz w:val="24"/>
      <w:szCs w:val="24"/>
      <w:lang w:val="en-US" w:eastAsia="en-US"/>
    </w:rPr>
  </w:style>
  <w:style w:type="paragraph" w:styleId="2f5">
    <w:name w:val="toc 2"/>
    <w:basedOn w:val="a0"/>
    <w:next w:val="a0"/>
    <w:autoRedefine/>
    <w:uiPriority w:val="39"/>
    <w:unhideWhenUsed/>
    <w:rsid w:val="00C53094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C53094"/>
    <w:pPr>
      <w:tabs>
        <w:tab w:val="right" w:leader="dot" w:pos="9344"/>
      </w:tabs>
      <w:overflowPunct/>
      <w:autoSpaceDE/>
      <w:autoSpaceDN/>
      <w:adjustRightInd/>
      <w:spacing w:after="100" w:line="259" w:lineRule="auto"/>
      <w:ind w:left="709" w:hanging="269"/>
      <w:textAlignment w:val="auto"/>
    </w:pPr>
    <w:rPr>
      <w:noProof/>
      <w:sz w:val="24"/>
      <w:szCs w:val="24"/>
    </w:rPr>
  </w:style>
  <w:style w:type="paragraph" w:customStyle="1" w:styleId="Authors">
    <w:name w:val="Authors"/>
    <w:basedOn w:val="a0"/>
    <w:next w:val="a0"/>
    <w:rsid w:val="00C53094"/>
    <w:pPr>
      <w:framePr w:w="9072" w:hSpace="187" w:vSpace="187" w:wrap="notBeside" w:vAnchor="text" w:hAnchor="page" w:xAlign="center" w:y="1"/>
      <w:widowControl w:val="0"/>
      <w:overflowPunct/>
      <w:autoSpaceDE/>
      <w:autoSpaceDN/>
      <w:adjustRightInd/>
      <w:spacing w:after="320" w:line="252" w:lineRule="auto"/>
      <w:ind w:firstLine="144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FigureCaption">
    <w:name w:val="Figure Caption"/>
    <w:basedOn w:val="a0"/>
    <w:rsid w:val="00C53094"/>
    <w:pPr>
      <w:widowControl w:val="0"/>
      <w:overflowPunct/>
      <w:autoSpaceDE/>
      <w:autoSpaceDN/>
      <w:adjustRightInd/>
      <w:spacing w:line="252" w:lineRule="auto"/>
      <w:ind w:firstLine="144"/>
      <w:jc w:val="both"/>
      <w:textAlignment w:val="auto"/>
    </w:pPr>
    <w:rPr>
      <w:sz w:val="16"/>
      <w:szCs w:val="16"/>
      <w:lang w:val="en-US" w:eastAsia="en-US"/>
    </w:rPr>
  </w:style>
  <w:style w:type="table" w:customStyle="1" w:styleId="3e">
    <w:name w:val="Светлая сетка3"/>
    <w:basedOn w:val="a2"/>
    <w:uiPriority w:val="62"/>
    <w:unhideWhenUsed/>
    <w:rsid w:val="00C5309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2f6">
    <w:name w:val="Неразрешенное упоминание2"/>
    <w:uiPriority w:val="99"/>
    <w:semiHidden/>
    <w:unhideWhenUsed/>
    <w:rsid w:val="00C53094"/>
    <w:rPr>
      <w:color w:val="605E5C"/>
      <w:shd w:val="clear" w:color="auto" w:fill="E1DFDD"/>
    </w:rPr>
  </w:style>
  <w:style w:type="paragraph" w:customStyle="1" w:styleId="1ff3">
    <w:name w:val="Абзац списка1"/>
    <w:basedOn w:val="a0"/>
    <w:rsid w:val="00C53094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Bitstream Vera Sans" w:hAnsi="Calibri" w:cs="Calibri"/>
      <w:kern w:val="1"/>
      <w:sz w:val="22"/>
      <w:szCs w:val="22"/>
      <w:lang w:eastAsia="en-US"/>
    </w:rPr>
  </w:style>
  <w:style w:type="character" w:styleId="afff7">
    <w:name w:val="FollowedHyperlink"/>
    <w:uiPriority w:val="99"/>
    <w:unhideWhenUsed/>
    <w:rsid w:val="00C53094"/>
    <w:rPr>
      <w:color w:val="800080"/>
      <w:u w:val="single"/>
    </w:rPr>
  </w:style>
  <w:style w:type="paragraph" w:customStyle="1" w:styleId="msonormal0">
    <w:name w:val="msonormal"/>
    <w:basedOn w:val="a0"/>
    <w:uiPriority w:val="99"/>
    <w:semiHidden/>
    <w:rsid w:val="00C53094"/>
    <w:pPr>
      <w:overflowPunct/>
      <w:autoSpaceDE/>
      <w:autoSpaceDN/>
      <w:adjustRightInd/>
      <w:spacing w:after="160" w:line="256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CommentSubjectChar1">
    <w:name w:val="Comment Subject Char1"/>
    <w:uiPriority w:val="99"/>
    <w:semiHidden/>
    <w:rsid w:val="00C53094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y2iqfc">
    <w:name w:val="y2iqfc"/>
    <w:rsid w:val="00C53094"/>
  </w:style>
  <w:style w:type="paragraph" w:customStyle="1" w:styleId="text-cat">
    <w:name w:val="text-cat"/>
    <w:basedOn w:val="a0"/>
    <w:rsid w:val="00C530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4c">
    <w:name w:val="Светлая сетка4"/>
    <w:basedOn w:val="a2"/>
    <w:uiPriority w:val="62"/>
    <w:unhideWhenUsed/>
    <w:rsid w:val="00C5309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faidnbmnnnibpcajpcglclefindmkaj/%20http://les.sei.irk.ru/media/uploads/booklet/93/book1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4A5F-FF42-4E6F-9D1F-F8F447DE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Юля Ю.А.. Коваленко</cp:lastModifiedBy>
  <cp:revision>15</cp:revision>
  <cp:lastPrinted>2012-01-12T09:01:00Z</cp:lastPrinted>
  <dcterms:created xsi:type="dcterms:W3CDTF">2023-04-18T04:54:00Z</dcterms:created>
  <dcterms:modified xsi:type="dcterms:W3CDTF">2023-10-30T04:27:00Z</dcterms:modified>
</cp:coreProperties>
</file>