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19" w:rsidRPr="00547FC5" w:rsidRDefault="00E03D19" w:rsidP="004D069F">
      <w:pPr>
        <w:framePr w:h="0" w:hSpace="141" w:wrap="around" w:vAnchor="text" w:hAnchor="page" w:x="1456" w:y="-37"/>
      </w:pPr>
      <w:r w:rsidRPr="00547FC5">
        <w:object w:dxaOrig="1543"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85pt;height:92.1pt" o:ole="">
            <v:imagedata r:id="rId8" o:title=""/>
          </v:shape>
          <o:OLEObject Type="Embed" ProgID="CDraw5" ShapeID="_x0000_i1025" DrawAspect="Content" ObjectID="_1760169999" r:id="rId9"/>
        </w:object>
      </w:r>
    </w:p>
    <w:tbl>
      <w:tblPr>
        <w:tblW w:w="6024" w:type="dxa"/>
        <w:tblLayout w:type="fixed"/>
        <w:tblCellMar>
          <w:left w:w="70" w:type="dxa"/>
          <w:right w:w="70" w:type="dxa"/>
        </w:tblCellMar>
        <w:tblLook w:val="0000" w:firstRow="0" w:lastRow="0" w:firstColumn="0" w:lastColumn="0" w:noHBand="0" w:noVBand="0"/>
      </w:tblPr>
      <w:tblGrid>
        <w:gridCol w:w="1261"/>
        <w:gridCol w:w="1357"/>
        <w:gridCol w:w="1138"/>
        <w:gridCol w:w="2268"/>
      </w:tblGrid>
      <w:tr w:rsidR="004D069F" w:rsidRPr="00547FC5" w:rsidTr="006429B3">
        <w:trPr>
          <w:trHeight w:val="569"/>
        </w:trPr>
        <w:tc>
          <w:tcPr>
            <w:tcW w:w="1261" w:type="dxa"/>
            <w:vAlign w:val="center"/>
          </w:tcPr>
          <w:p w:rsidR="004D069F" w:rsidRPr="00547FC5" w:rsidRDefault="004D069F" w:rsidP="006429B3">
            <w:pPr>
              <w:framePr w:h="0" w:hSpace="141" w:wrap="around" w:vAnchor="text" w:hAnchor="page" w:x="5026" w:y="382"/>
              <w:jc w:val="center"/>
              <w:rPr>
                <w:sz w:val="24"/>
              </w:rPr>
            </w:pPr>
            <w:r w:rsidRPr="00547FC5">
              <w:rPr>
                <w:sz w:val="24"/>
              </w:rPr>
              <w:t xml:space="preserve">(19) </w:t>
            </w:r>
            <w:r w:rsidRPr="00547FC5">
              <w:rPr>
                <w:b/>
                <w:sz w:val="36"/>
              </w:rPr>
              <w:t>KG</w:t>
            </w:r>
          </w:p>
        </w:tc>
        <w:tc>
          <w:tcPr>
            <w:tcW w:w="1357" w:type="dxa"/>
            <w:vAlign w:val="center"/>
          </w:tcPr>
          <w:p w:rsidR="004D069F" w:rsidRPr="00547FC5" w:rsidRDefault="004D069F" w:rsidP="006429B3">
            <w:pPr>
              <w:framePr w:h="0" w:hSpace="141" w:wrap="around" w:vAnchor="text" w:hAnchor="page" w:x="5026" w:y="382"/>
              <w:jc w:val="center"/>
              <w:rPr>
                <w:sz w:val="2"/>
              </w:rPr>
            </w:pPr>
            <w:r w:rsidRPr="00547FC5">
              <w:rPr>
                <w:sz w:val="24"/>
              </w:rPr>
              <w:t xml:space="preserve">(11) </w:t>
            </w:r>
            <w:r w:rsidR="005B72EC" w:rsidRPr="00547FC5">
              <w:rPr>
                <w:b/>
                <w:sz w:val="36"/>
              </w:rPr>
              <w:t>2</w:t>
            </w:r>
            <w:r w:rsidR="00743788" w:rsidRPr="00547FC5">
              <w:rPr>
                <w:b/>
                <w:sz w:val="36"/>
              </w:rPr>
              <w:t>3</w:t>
            </w:r>
            <w:r w:rsidR="00037B3B" w:rsidRPr="00547FC5">
              <w:rPr>
                <w:b/>
                <w:sz w:val="36"/>
              </w:rPr>
              <w:t>3</w:t>
            </w:r>
            <w:r w:rsidR="003B575C" w:rsidRPr="00547FC5">
              <w:rPr>
                <w:b/>
                <w:sz w:val="36"/>
              </w:rPr>
              <w:t>4</w:t>
            </w:r>
          </w:p>
        </w:tc>
        <w:tc>
          <w:tcPr>
            <w:tcW w:w="1138" w:type="dxa"/>
            <w:vAlign w:val="center"/>
          </w:tcPr>
          <w:p w:rsidR="004D069F" w:rsidRPr="00547FC5" w:rsidRDefault="004D069F" w:rsidP="006429B3">
            <w:pPr>
              <w:framePr w:h="0" w:hSpace="141" w:wrap="around" w:vAnchor="text" w:hAnchor="page" w:x="5026" w:y="382"/>
              <w:jc w:val="center"/>
              <w:rPr>
                <w:sz w:val="2"/>
              </w:rPr>
            </w:pPr>
            <w:r w:rsidRPr="00547FC5">
              <w:rPr>
                <w:spacing w:val="-4"/>
                <w:sz w:val="24"/>
              </w:rPr>
              <w:t>(13)</w:t>
            </w:r>
            <w:r w:rsidRPr="00547FC5">
              <w:rPr>
                <w:sz w:val="36"/>
              </w:rPr>
              <w:t xml:space="preserve"> </w:t>
            </w:r>
            <w:r w:rsidRPr="00547FC5">
              <w:rPr>
                <w:b/>
                <w:sz w:val="36"/>
              </w:rPr>
              <w:t>С1</w:t>
            </w:r>
          </w:p>
        </w:tc>
        <w:tc>
          <w:tcPr>
            <w:tcW w:w="2268" w:type="dxa"/>
            <w:vAlign w:val="center"/>
          </w:tcPr>
          <w:p w:rsidR="004D069F" w:rsidRPr="00547FC5" w:rsidRDefault="004D069F" w:rsidP="006429B3">
            <w:pPr>
              <w:framePr w:wrap="auto" w:vAnchor="text" w:hAnchor="page" w:x="5026" w:y="382"/>
              <w:jc w:val="center"/>
            </w:pPr>
            <w:r w:rsidRPr="00547FC5">
              <w:rPr>
                <w:bCs/>
                <w:sz w:val="24"/>
              </w:rPr>
              <w:t>(46</w:t>
            </w:r>
            <w:r w:rsidRPr="00547FC5">
              <w:rPr>
                <w:bCs/>
                <w:sz w:val="24"/>
                <w:szCs w:val="24"/>
              </w:rPr>
              <w:t>)</w:t>
            </w:r>
            <w:r w:rsidRPr="00547FC5">
              <w:rPr>
                <w:b/>
                <w:sz w:val="32"/>
                <w:szCs w:val="32"/>
              </w:rPr>
              <w:t xml:space="preserve"> </w:t>
            </w:r>
            <w:r w:rsidR="00D7744C" w:rsidRPr="00547FC5">
              <w:rPr>
                <w:b/>
                <w:sz w:val="32"/>
                <w:szCs w:val="32"/>
              </w:rPr>
              <w:t>2</w:t>
            </w:r>
            <w:r w:rsidR="00C45758" w:rsidRPr="00547FC5">
              <w:rPr>
                <w:b/>
                <w:sz w:val="32"/>
                <w:szCs w:val="32"/>
              </w:rPr>
              <w:t>9</w:t>
            </w:r>
            <w:r w:rsidR="00E328D1" w:rsidRPr="00547FC5">
              <w:rPr>
                <w:b/>
                <w:sz w:val="32"/>
                <w:szCs w:val="32"/>
              </w:rPr>
              <w:t>.</w:t>
            </w:r>
            <w:r w:rsidR="00186CD2" w:rsidRPr="00547FC5">
              <w:rPr>
                <w:b/>
                <w:sz w:val="32"/>
                <w:szCs w:val="32"/>
              </w:rPr>
              <w:t>0</w:t>
            </w:r>
            <w:r w:rsidR="00D7744C" w:rsidRPr="00547FC5">
              <w:rPr>
                <w:b/>
                <w:sz w:val="32"/>
                <w:szCs w:val="32"/>
              </w:rPr>
              <w:t>4</w:t>
            </w:r>
            <w:r w:rsidR="00E328D1" w:rsidRPr="00547FC5">
              <w:rPr>
                <w:b/>
                <w:sz w:val="32"/>
                <w:szCs w:val="32"/>
              </w:rPr>
              <w:t>.202</w:t>
            </w:r>
            <w:r w:rsidR="00186CD2" w:rsidRPr="00547FC5">
              <w:rPr>
                <w:b/>
                <w:sz w:val="32"/>
                <w:szCs w:val="32"/>
              </w:rPr>
              <w:t>3</w:t>
            </w:r>
          </w:p>
        </w:tc>
      </w:tr>
      <w:tr w:rsidR="004D069F" w:rsidRPr="00547FC5">
        <w:trPr>
          <w:trHeight w:val="673"/>
        </w:trPr>
        <w:tc>
          <w:tcPr>
            <w:tcW w:w="6024" w:type="dxa"/>
            <w:gridSpan w:val="4"/>
          </w:tcPr>
          <w:p w:rsidR="004D069F" w:rsidRPr="00547FC5" w:rsidRDefault="004D069F" w:rsidP="006429B3">
            <w:pPr>
              <w:pStyle w:val="1"/>
              <w:framePr w:wrap="around" w:x="5026" w:y="382"/>
              <w:spacing w:before="0"/>
              <w:jc w:val="both"/>
              <w:rPr>
                <w:b w:val="0"/>
                <w:sz w:val="24"/>
              </w:rPr>
            </w:pPr>
          </w:p>
          <w:p w:rsidR="004D069F" w:rsidRPr="00547FC5" w:rsidRDefault="004D069F" w:rsidP="006429B3">
            <w:pPr>
              <w:pStyle w:val="1"/>
              <w:framePr w:wrap="around" w:x="5026" w:y="382"/>
              <w:spacing w:before="0"/>
              <w:jc w:val="both"/>
              <w:rPr>
                <w:b w:val="0"/>
                <w:bCs/>
                <w:sz w:val="24"/>
              </w:rPr>
            </w:pPr>
            <w:r w:rsidRPr="00547FC5">
              <w:rPr>
                <w:b w:val="0"/>
                <w:sz w:val="24"/>
              </w:rPr>
              <w:t>(51)</w:t>
            </w:r>
            <w:r w:rsidR="004D1094" w:rsidRPr="00547FC5">
              <w:rPr>
                <w:b w:val="0"/>
                <w:i/>
                <w:sz w:val="22"/>
                <w:szCs w:val="22"/>
              </w:rPr>
              <w:t xml:space="preserve"> </w:t>
            </w:r>
            <w:r w:rsidR="004D1094" w:rsidRPr="00547FC5">
              <w:rPr>
                <w:i/>
                <w:szCs w:val="28"/>
              </w:rPr>
              <w:t>G01N 29/00</w:t>
            </w:r>
            <w:r w:rsidR="004D1094" w:rsidRPr="00547FC5">
              <w:rPr>
                <w:b w:val="0"/>
                <w:i/>
                <w:szCs w:val="28"/>
              </w:rPr>
              <w:t xml:space="preserve"> </w:t>
            </w:r>
            <w:r w:rsidR="004D1094" w:rsidRPr="00547FC5">
              <w:rPr>
                <w:b w:val="0"/>
                <w:sz w:val="28"/>
                <w:szCs w:val="28"/>
              </w:rPr>
              <w:t>(2023.01)</w:t>
            </w:r>
          </w:p>
        </w:tc>
      </w:tr>
    </w:tbl>
    <w:p w:rsidR="00E03D19" w:rsidRPr="00547FC5" w:rsidRDefault="00E03D19"/>
    <w:p w:rsidR="00E03D19" w:rsidRPr="00547FC5" w:rsidRDefault="00E03D19"/>
    <w:p w:rsidR="006429B3" w:rsidRDefault="006429B3"/>
    <w:p w:rsidR="001D4A4D" w:rsidRPr="00547FC5" w:rsidRDefault="001D4A4D">
      <w:r w:rsidRPr="00547FC5">
        <w:rPr>
          <w:b/>
          <w:noProof/>
        </w:rPr>
        <mc:AlternateContent>
          <mc:Choice Requires="wps">
            <w:drawing>
              <wp:anchor distT="0" distB="0" distL="114300" distR="114300" simplePos="0" relativeHeight="251656704" behindDoc="0" locked="0" layoutInCell="0" allowOverlap="1" wp14:anchorId="29CA5820" wp14:editId="52A37FB7">
                <wp:simplePos x="0" y="0"/>
                <wp:positionH relativeFrom="column">
                  <wp:posOffset>-3615</wp:posOffset>
                </wp:positionH>
                <wp:positionV relativeFrom="paragraph">
                  <wp:posOffset>893201</wp:posOffset>
                </wp:positionV>
                <wp:extent cx="6042025" cy="635"/>
                <wp:effectExtent l="0" t="0" r="3492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635"/>
                        </a:xfrm>
                        <a:prstGeom prst="line">
                          <a:avLst/>
                        </a:prstGeom>
                        <a:noFill/>
                        <a:ln w="1841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3C623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0.35pt" to="475.4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" o:allowincell="f" strokeweight="1.45pt">
                <v:stroke startarrowwidth="narrow" startarrowlength="short" endarrowwidth="narrow" endarrowlength="short"/>
              </v:line>
            </w:pict>
          </mc:Fallback>
        </mc:AlternateContent>
      </w:r>
    </w:p>
    <w:p w:rsidR="00E03D19" w:rsidRPr="00547FC5" w:rsidRDefault="00253CD7">
      <w:pPr>
        <w:ind w:right="4818"/>
        <w:rPr>
          <w:b/>
        </w:rPr>
      </w:pPr>
      <w:r w:rsidRPr="00547FC5">
        <w:rPr>
          <w:b/>
          <w:noProof/>
        </w:rPr>
        <mc:AlternateContent>
          <mc:Choice Requires="wps">
            <w:drawing>
              <wp:anchor distT="0" distB="0" distL="114300" distR="114300" simplePos="0" relativeHeight="251672064" behindDoc="0" locked="0" layoutInCell="1" allowOverlap="1" wp14:anchorId="1CF0577B" wp14:editId="4B58D403">
                <wp:simplePos x="0" y="0"/>
                <wp:positionH relativeFrom="column">
                  <wp:posOffset>6123305</wp:posOffset>
                </wp:positionH>
                <wp:positionV relativeFrom="paragraph">
                  <wp:posOffset>744855</wp:posOffset>
                </wp:positionV>
                <wp:extent cx="304800" cy="38100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62E" w:rsidRPr="0061004E" w:rsidRDefault="0039362E">
                            <w:pPr>
                              <w:rPr>
                                <w:b/>
                                <w:bCs/>
                                <w:lang w:val="ky-KG"/>
                              </w:rPr>
                            </w:pPr>
                            <w:r>
                              <w:rPr>
                                <w:sz w:val="24"/>
                              </w:rPr>
                              <w:t xml:space="preserve">(19) </w:t>
                            </w:r>
                            <w:r>
                              <w:rPr>
                                <w:b/>
                                <w:sz w:val="36"/>
                              </w:rPr>
                              <w:t xml:space="preserve">KG </w:t>
                            </w:r>
                            <w:r>
                              <w:rPr>
                                <w:sz w:val="24"/>
                              </w:rPr>
                              <w:t>(11</w:t>
                            </w:r>
                            <w:proofErr w:type="gramStart"/>
                            <w:r>
                              <w:rPr>
                                <w:sz w:val="24"/>
                              </w:rPr>
                              <w:t xml:space="preserve">)  </w:t>
                            </w:r>
                            <w:r>
                              <w:rPr>
                                <w:b/>
                                <w:sz w:val="36"/>
                              </w:rPr>
                              <w:t>2</w:t>
                            </w:r>
                            <w:r>
                              <w:rPr>
                                <w:b/>
                                <w:sz w:val="36"/>
                                <w:lang w:val="ky-KG"/>
                              </w:rPr>
                              <w:t>334</w:t>
                            </w:r>
                            <w:proofErr w:type="gramEnd"/>
                            <w:r>
                              <w:rPr>
                                <w:b/>
                                <w:sz w:val="36"/>
                              </w:rPr>
                              <w:t xml:space="preserve">  </w:t>
                            </w:r>
                            <w:r>
                              <w:rPr>
                                <w:sz w:val="24"/>
                                <w:szCs w:val="24"/>
                              </w:rPr>
                              <w:t>(</w:t>
                            </w:r>
                            <w:r>
                              <w:rPr>
                                <w:spacing w:val="-4"/>
                                <w:sz w:val="24"/>
                              </w:rPr>
                              <w:t xml:space="preserve">13)  </w:t>
                            </w:r>
                            <w:r>
                              <w:rPr>
                                <w:b/>
                                <w:bCs/>
                                <w:sz w:val="36"/>
                              </w:rPr>
                              <w:t>С1</w:t>
                            </w:r>
                            <w:r>
                              <w:rPr>
                                <w:b/>
                                <w:bCs/>
                                <w:sz w:val="24"/>
                              </w:rPr>
                              <w:t xml:space="preserve"> </w:t>
                            </w:r>
                            <w:r>
                              <w:rPr>
                                <w:sz w:val="24"/>
                              </w:rPr>
                              <w:t xml:space="preserve">(46) </w:t>
                            </w:r>
                            <w:r w:rsidRPr="006429B3">
                              <w:rPr>
                                <w:b/>
                                <w:sz w:val="32"/>
                                <w:szCs w:val="36"/>
                                <w:lang w:val="ky-KG"/>
                              </w:rPr>
                              <w:t>29</w:t>
                            </w:r>
                            <w:r w:rsidRPr="006429B3">
                              <w:rPr>
                                <w:b/>
                                <w:sz w:val="32"/>
                                <w:szCs w:val="36"/>
                              </w:rPr>
                              <w:t>.04.2023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0577B" id="Rectangle 6" o:spid="_x0000_s1026" style="position:absolute;margin-left:482.15pt;margin-top:58.65pt;width:24pt;height:30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" filled="f" stroked="f">
                <v:textbox style="layout-flow:vertical" inset="0,0,0,0">
                  <w:txbxContent>
                    <w:p w:rsidR="0039362E" w:rsidRPr="0061004E" w:rsidRDefault="0039362E">
                      <w:pPr>
                        <w:rPr>
                          <w:b/>
                          <w:bCs/>
                          <w:lang w:val="ky-KG"/>
                        </w:rPr>
                      </w:pPr>
                      <w:r>
                        <w:rPr>
                          <w:sz w:val="24"/>
                        </w:rPr>
                        <w:t xml:space="preserve">(19) </w:t>
                      </w:r>
                      <w:r>
                        <w:rPr>
                          <w:b/>
                          <w:sz w:val="36"/>
                        </w:rPr>
                        <w:t xml:space="preserve">KG </w:t>
                      </w:r>
                      <w:r>
                        <w:rPr>
                          <w:sz w:val="24"/>
                        </w:rPr>
                        <w:t>(11</w:t>
                      </w:r>
                      <w:proofErr w:type="gramStart"/>
                      <w:r>
                        <w:rPr>
                          <w:sz w:val="24"/>
                        </w:rPr>
                        <w:t xml:space="preserve">)  </w:t>
                      </w:r>
                      <w:r>
                        <w:rPr>
                          <w:b/>
                          <w:sz w:val="36"/>
                        </w:rPr>
                        <w:t>2</w:t>
                      </w:r>
                      <w:r>
                        <w:rPr>
                          <w:b/>
                          <w:sz w:val="36"/>
                          <w:lang w:val="ky-KG"/>
                        </w:rPr>
                        <w:t>334</w:t>
                      </w:r>
                      <w:proofErr w:type="gramEnd"/>
                      <w:r>
                        <w:rPr>
                          <w:b/>
                          <w:sz w:val="36"/>
                        </w:rPr>
                        <w:t xml:space="preserve">  </w:t>
                      </w:r>
                      <w:r>
                        <w:rPr>
                          <w:sz w:val="24"/>
                          <w:szCs w:val="24"/>
                        </w:rPr>
                        <w:t>(</w:t>
                      </w:r>
                      <w:r>
                        <w:rPr>
                          <w:spacing w:val="-4"/>
                          <w:sz w:val="24"/>
                        </w:rPr>
                        <w:t xml:space="preserve">13)  </w:t>
                      </w:r>
                      <w:r>
                        <w:rPr>
                          <w:b/>
                          <w:bCs/>
                          <w:sz w:val="36"/>
                        </w:rPr>
                        <w:t>С1</w:t>
                      </w:r>
                      <w:r>
                        <w:rPr>
                          <w:b/>
                          <w:bCs/>
                          <w:sz w:val="24"/>
                        </w:rPr>
                        <w:t xml:space="preserve"> </w:t>
                      </w:r>
                      <w:r>
                        <w:rPr>
                          <w:sz w:val="24"/>
                        </w:rPr>
                        <w:t xml:space="preserve">(46) </w:t>
                      </w:r>
                      <w:r w:rsidRPr="006429B3">
                        <w:rPr>
                          <w:b/>
                          <w:sz w:val="32"/>
                          <w:szCs w:val="36"/>
                          <w:lang w:val="ky-KG"/>
                        </w:rPr>
                        <w:t>29</w:t>
                      </w:r>
                      <w:r w:rsidRPr="006429B3">
                        <w:rPr>
                          <w:b/>
                          <w:sz w:val="32"/>
                          <w:szCs w:val="36"/>
                        </w:rPr>
                        <w:t>.04.2023</w:t>
                      </w:r>
                    </w:p>
                  </w:txbxContent>
                </v:textbox>
              </v:rect>
            </w:pict>
          </mc:Fallback>
        </mc:AlternateContent>
      </w:r>
    </w:p>
    <w:p w:rsidR="00E03D19" w:rsidRPr="00547FC5" w:rsidRDefault="00E03D19" w:rsidP="006429B3">
      <w:pPr>
        <w:framePr w:hSpace="142" w:wrap="around" w:vAnchor="page" w:hAnchor="page" w:x="1409" w:y="3269" w:anchorLock="1"/>
        <w:ind w:right="4818"/>
        <w:rPr>
          <w:sz w:val="18"/>
        </w:rPr>
      </w:pPr>
    </w:p>
    <w:p w:rsidR="00223B12" w:rsidRPr="00547FC5" w:rsidRDefault="00223B12" w:rsidP="006429B3">
      <w:pPr>
        <w:framePr w:hSpace="142" w:wrap="around" w:vAnchor="page" w:hAnchor="page" w:x="1409" w:y="3269" w:anchorLock="1"/>
        <w:rPr>
          <w:sz w:val="18"/>
        </w:rPr>
      </w:pPr>
      <w:r w:rsidRPr="00547FC5">
        <w:rPr>
          <w:sz w:val="18"/>
        </w:rPr>
        <w:t xml:space="preserve">ГОСУДАРСТВЕННОЕ АГЕНТСТВО ИНТЕЛЛЕКТУАЛЬНОЙ СОБСТВЕННОСТИ И ИННОВАЦИЙ </w:t>
      </w:r>
    </w:p>
    <w:p w:rsidR="00223B12" w:rsidRPr="00547FC5" w:rsidRDefault="00223B12" w:rsidP="006429B3">
      <w:pPr>
        <w:framePr w:hSpace="142" w:wrap="around" w:vAnchor="page" w:hAnchor="page" w:x="1409" w:y="3269" w:anchorLock="1"/>
        <w:rPr>
          <w:sz w:val="18"/>
        </w:rPr>
      </w:pPr>
      <w:r w:rsidRPr="00547FC5">
        <w:rPr>
          <w:sz w:val="18"/>
        </w:rPr>
        <w:t>ПРИ КАБИНЕТЕ МИНИСТРОВ КЫРГЫЗСКОЙ РЕСПУБЛИКИ (КЫРГЫЗПАТЕНТ)</w:t>
      </w:r>
    </w:p>
    <w:p w:rsidR="00E03D19" w:rsidRPr="00547FC5" w:rsidRDefault="00E03D19" w:rsidP="006429B3">
      <w:pPr>
        <w:framePr w:h="886" w:hRule="exact" w:hSpace="142" w:wrap="around" w:vAnchor="page" w:hAnchor="page" w:x="1409" w:y="4169" w:anchorLock="1"/>
        <w:rPr>
          <w:b/>
          <w:sz w:val="32"/>
        </w:rPr>
      </w:pPr>
      <w:r w:rsidRPr="00547FC5">
        <w:rPr>
          <w:sz w:val="24"/>
        </w:rPr>
        <w:t>(12)</w:t>
      </w:r>
      <w:r w:rsidR="006429B3" w:rsidRPr="00547FC5">
        <w:rPr>
          <w:sz w:val="24"/>
        </w:rPr>
        <w:t xml:space="preserve">  </w:t>
      </w:r>
      <w:proofErr w:type="gramStart"/>
      <w:r w:rsidRPr="00547FC5">
        <w:rPr>
          <w:b/>
          <w:sz w:val="40"/>
        </w:rPr>
        <w:t>ОПИСАНИЕ</w:t>
      </w:r>
      <w:r w:rsidR="006429B3" w:rsidRPr="00547FC5">
        <w:rPr>
          <w:b/>
          <w:sz w:val="40"/>
        </w:rPr>
        <w:t xml:space="preserve">  </w:t>
      </w:r>
      <w:r w:rsidRPr="00547FC5">
        <w:rPr>
          <w:b/>
          <w:sz w:val="40"/>
        </w:rPr>
        <w:t>ИЗОБРЕТЕНИЯ</w:t>
      </w:r>
      <w:proofErr w:type="gramEnd"/>
    </w:p>
    <w:p w:rsidR="00E03D19" w:rsidRPr="00547FC5" w:rsidRDefault="00E03D19" w:rsidP="006429B3">
      <w:pPr>
        <w:framePr w:h="886" w:hRule="exact" w:hSpace="142" w:wrap="around" w:vAnchor="page" w:hAnchor="page" w:x="1409" w:y="4169" w:anchorLock="1"/>
        <w:rPr>
          <w:b/>
        </w:rPr>
      </w:pPr>
      <w:r w:rsidRPr="00547FC5">
        <w:rPr>
          <w:b/>
          <w:sz w:val="24"/>
        </w:rPr>
        <w:t>к патенту Кыргызской Республики под ответственность заявителя</w:t>
      </w:r>
      <w:r w:rsidR="00253CD7" w:rsidRPr="00547FC5">
        <w:rPr>
          <w:b/>
          <w:noProof/>
        </w:rPr>
        <mc:AlternateContent>
          <mc:Choice Requires="wps">
            <w:drawing>
              <wp:anchor distT="0" distB="0" distL="114300" distR="114300" simplePos="0" relativeHeight="251668992" behindDoc="0" locked="0" layoutInCell="0" allowOverlap="1" wp14:anchorId="6567833E" wp14:editId="4F22D3B7">
                <wp:simplePos x="0" y="0"/>
                <wp:positionH relativeFrom="column">
                  <wp:posOffset>3810</wp:posOffset>
                </wp:positionH>
                <wp:positionV relativeFrom="paragraph">
                  <wp:posOffset>85725</wp:posOffset>
                </wp:positionV>
                <wp:extent cx="604202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33369C" id="Line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5pt" to="476.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" o:allowincell="f" strokeweight="1pt">
                <v:stroke startarrowwidth="narrow" startarrowlength="short" endarrowwidth="narrow" endarrowlength="short"/>
              </v:line>
            </w:pict>
          </mc:Fallback>
        </mc:AlternateContent>
      </w:r>
    </w:p>
    <w:p w:rsidR="00E03D19" w:rsidRPr="00547FC5" w:rsidRDefault="00E03D19">
      <w:pPr>
        <w:rPr>
          <w:sz w:val="22"/>
        </w:rPr>
        <w:sectPr w:rsidR="00E03D19" w:rsidRPr="00547FC5" w:rsidSect="006429B3">
          <w:headerReference w:type="default" r:id="rId10"/>
          <w:footerReference w:type="default" r:id="rId11"/>
          <w:footerReference w:type="first" r:id="rId12"/>
          <w:pgSz w:w="11907" w:h="16840" w:code="9"/>
          <w:pgMar w:top="1134" w:right="992" w:bottom="1134" w:left="1418" w:header="720" w:footer="720" w:gutter="0"/>
          <w:cols w:space="720"/>
          <w:titlePg/>
          <w:docGrid w:linePitch="272"/>
        </w:sectPr>
      </w:pPr>
    </w:p>
    <w:p w:rsidR="004D1094" w:rsidRPr="00547FC5" w:rsidRDefault="004D1094" w:rsidP="004D1094">
      <w:pPr>
        <w:ind w:left="426" w:hanging="426"/>
        <w:jc w:val="both"/>
        <w:rPr>
          <w:sz w:val="22"/>
          <w:szCs w:val="22"/>
        </w:rPr>
      </w:pPr>
      <w:r w:rsidRPr="00547FC5">
        <w:rPr>
          <w:sz w:val="22"/>
          <w:szCs w:val="22"/>
        </w:rPr>
        <w:t>(21) 20220016.1</w:t>
      </w:r>
    </w:p>
    <w:p w:rsidR="004D1094" w:rsidRPr="00547FC5" w:rsidRDefault="004D1094" w:rsidP="004D1094">
      <w:pPr>
        <w:ind w:left="426" w:hanging="426"/>
        <w:jc w:val="both"/>
        <w:rPr>
          <w:sz w:val="22"/>
          <w:szCs w:val="22"/>
        </w:rPr>
      </w:pPr>
      <w:r w:rsidRPr="00547FC5">
        <w:rPr>
          <w:sz w:val="22"/>
          <w:szCs w:val="22"/>
        </w:rPr>
        <w:t>(22) 14.03.2022</w:t>
      </w:r>
    </w:p>
    <w:p w:rsidR="004D1094" w:rsidRPr="00547FC5" w:rsidRDefault="004D1094" w:rsidP="004D1094">
      <w:pPr>
        <w:shd w:val="clear" w:color="auto" w:fill="FFFFFF"/>
        <w:overflowPunct/>
        <w:textAlignment w:val="auto"/>
        <w:rPr>
          <w:sz w:val="22"/>
          <w:szCs w:val="22"/>
        </w:rPr>
      </w:pPr>
      <w:r w:rsidRPr="00547FC5">
        <w:rPr>
          <w:bCs/>
          <w:color w:val="000000"/>
          <w:sz w:val="22"/>
          <w:szCs w:val="22"/>
        </w:rPr>
        <w:t>(46)</w:t>
      </w:r>
      <w:r w:rsidRPr="00547FC5">
        <w:rPr>
          <w:sz w:val="22"/>
          <w:szCs w:val="22"/>
        </w:rPr>
        <w:t xml:space="preserve"> 29.04.2023</w:t>
      </w:r>
      <w:r w:rsidR="006429B3" w:rsidRPr="00547FC5">
        <w:rPr>
          <w:sz w:val="22"/>
          <w:szCs w:val="22"/>
        </w:rPr>
        <w:t>,</w:t>
      </w:r>
      <w:r w:rsidRPr="00547FC5">
        <w:rPr>
          <w:sz w:val="22"/>
          <w:szCs w:val="22"/>
        </w:rPr>
        <w:t xml:space="preserve"> Бюл. №4</w:t>
      </w:r>
    </w:p>
    <w:p w:rsidR="004D1094" w:rsidRPr="00547FC5" w:rsidRDefault="004D1094" w:rsidP="004D1094">
      <w:pPr>
        <w:ind w:left="426" w:hanging="426"/>
        <w:jc w:val="both"/>
        <w:rPr>
          <w:sz w:val="22"/>
          <w:szCs w:val="22"/>
        </w:rPr>
      </w:pPr>
      <w:r w:rsidRPr="00547FC5">
        <w:rPr>
          <w:sz w:val="22"/>
          <w:szCs w:val="22"/>
        </w:rPr>
        <w:t xml:space="preserve">(71) (73) </w:t>
      </w:r>
      <w:proofErr w:type="spellStart"/>
      <w:r w:rsidRPr="00547FC5">
        <w:rPr>
          <w:sz w:val="22"/>
          <w:szCs w:val="22"/>
        </w:rPr>
        <w:t>Тажибаев</w:t>
      </w:r>
      <w:proofErr w:type="spellEnd"/>
      <w:r w:rsidRPr="00547FC5">
        <w:rPr>
          <w:sz w:val="22"/>
          <w:szCs w:val="22"/>
        </w:rPr>
        <w:t xml:space="preserve"> </w:t>
      </w:r>
      <w:proofErr w:type="spellStart"/>
      <w:r w:rsidRPr="00547FC5">
        <w:rPr>
          <w:sz w:val="22"/>
          <w:szCs w:val="22"/>
        </w:rPr>
        <w:t>Кушбакали</w:t>
      </w:r>
      <w:proofErr w:type="spellEnd"/>
      <w:r w:rsidRPr="00547FC5">
        <w:rPr>
          <w:sz w:val="22"/>
          <w:szCs w:val="22"/>
        </w:rPr>
        <w:t xml:space="preserve"> (KG)</w:t>
      </w:r>
    </w:p>
    <w:p w:rsidR="004D1094" w:rsidRPr="00547FC5" w:rsidRDefault="004D1094" w:rsidP="004D1094">
      <w:pPr>
        <w:jc w:val="both"/>
        <w:rPr>
          <w:sz w:val="22"/>
          <w:szCs w:val="22"/>
        </w:rPr>
      </w:pPr>
      <w:r w:rsidRPr="00547FC5">
        <w:rPr>
          <w:sz w:val="22"/>
          <w:szCs w:val="22"/>
        </w:rPr>
        <w:t xml:space="preserve">(72) </w:t>
      </w:r>
      <w:proofErr w:type="spellStart"/>
      <w:r w:rsidRPr="00547FC5">
        <w:rPr>
          <w:sz w:val="22"/>
          <w:szCs w:val="22"/>
        </w:rPr>
        <w:t>Тажибаев</w:t>
      </w:r>
      <w:proofErr w:type="spellEnd"/>
      <w:r w:rsidRPr="00547FC5">
        <w:rPr>
          <w:sz w:val="22"/>
          <w:szCs w:val="22"/>
        </w:rPr>
        <w:t xml:space="preserve"> </w:t>
      </w:r>
      <w:proofErr w:type="spellStart"/>
      <w:r w:rsidRPr="00547FC5">
        <w:rPr>
          <w:sz w:val="22"/>
          <w:szCs w:val="22"/>
        </w:rPr>
        <w:t>Кушбакали</w:t>
      </w:r>
      <w:proofErr w:type="spellEnd"/>
      <w:r w:rsidR="006429B3" w:rsidRPr="00547FC5">
        <w:rPr>
          <w:sz w:val="22"/>
          <w:szCs w:val="22"/>
        </w:rPr>
        <w:t xml:space="preserve">, </w:t>
      </w:r>
      <w:proofErr w:type="spellStart"/>
      <w:r w:rsidRPr="00547FC5">
        <w:rPr>
          <w:sz w:val="22"/>
          <w:szCs w:val="22"/>
        </w:rPr>
        <w:t>Маканов</w:t>
      </w:r>
      <w:proofErr w:type="spellEnd"/>
      <w:r w:rsidRPr="00547FC5">
        <w:rPr>
          <w:sz w:val="22"/>
          <w:szCs w:val="22"/>
        </w:rPr>
        <w:t xml:space="preserve"> </w:t>
      </w:r>
      <w:proofErr w:type="spellStart"/>
      <w:r w:rsidRPr="00547FC5">
        <w:rPr>
          <w:sz w:val="22"/>
          <w:szCs w:val="22"/>
        </w:rPr>
        <w:t>Каныбек</w:t>
      </w:r>
      <w:proofErr w:type="spellEnd"/>
      <w:r w:rsidRPr="00547FC5">
        <w:rPr>
          <w:sz w:val="22"/>
          <w:szCs w:val="22"/>
        </w:rPr>
        <w:t xml:space="preserve"> </w:t>
      </w:r>
      <w:proofErr w:type="spellStart"/>
      <w:r w:rsidRPr="00547FC5">
        <w:rPr>
          <w:sz w:val="22"/>
          <w:szCs w:val="22"/>
        </w:rPr>
        <w:t>Манасович</w:t>
      </w:r>
      <w:proofErr w:type="spellEnd"/>
      <w:r w:rsidR="006429B3" w:rsidRPr="00547FC5">
        <w:rPr>
          <w:sz w:val="22"/>
          <w:szCs w:val="22"/>
        </w:rPr>
        <w:t xml:space="preserve">, </w:t>
      </w:r>
      <w:proofErr w:type="spellStart"/>
      <w:r w:rsidRPr="00547FC5">
        <w:rPr>
          <w:sz w:val="22"/>
          <w:szCs w:val="22"/>
        </w:rPr>
        <w:t>Тажибаев</w:t>
      </w:r>
      <w:proofErr w:type="spellEnd"/>
      <w:r w:rsidRPr="00547FC5">
        <w:rPr>
          <w:sz w:val="22"/>
          <w:szCs w:val="22"/>
        </w:rPr>
        <w:t xml:space="preserve"> </w:t>
      </w:r>
      <w:proofErr w:type="spellStart"/>
      <w:r w:rsidRPr="00547FC5">
        <w:rPr>
          <w:sz w:val="22"/>
          <w:szCs w:val="22"/>
        </w:rPr>
        <w:t>Данияр</w:t>
      </w:r>
      <w:proofErr w:type="spellEnd"/>
      <w:r w:rsidRPr="00547FC5">
        <w:rPr>
          <w:sz w:val="22"/>
          <w:szCs w:val="22"/>
        </w:rPr>
        <w:t xml:space="preserve"> </w:t>
      </w:r>
      <w:proofErr w:type="spellStart"/>
      <w:r w:rsidRPr="00547FC5">
        <w:rPr>
          <w:sz w:val="22"/>
          <w:szCs w:val="22"/>
        </w:rPr>
        <w:t>Кушбакалиевич</w:t>
      </w:r>
      <w:proofErr w:type="spellEnd"/>
      <w:r w:rsidR="006429B3" w:rsidRPr="00547FC5">
        <w:rPr>
          <w:sz w:val="22"/>
          <w:szCs w:val="22"/>
        </w:rPr>
        <w:t xml:space="preserve">, </w:t>
      </w:r>
      <w:proofErr w:type="spellStart"/>
      <w:r w:rsidRPr="00547FC5">
        <w:rPr>
          <w:sz w:val="22"/>
          <w:szCs w:val="22"/>
        </w:rPr>
        <w:t>Акматалиева</w:t>
      </w:r>
      <w:proofErr w:type="spellEnd"/>
      <w:r w:rsidRPr="00547FC5">
        <w:rPr>
          <w:sz w:val="22"/>
          <w:szCs w:val="22"/>
        </w:rPr>
        <w:t xml:space="preserve"> </w:t>
      </w:r>
      <w:proofErr w:type="spellStart"/>
      <w:r w:rsidRPr="00547FC5">
        <w:rPr>
          <w:sz w:val="22"/>
          <w:szCs w:val="22"/>
        </w:rPr>
        <w:t>Минажат</w:t>
      </w:r>
      <w:proofErr w:type="spellEnd"/>
      <w:r w:rsidRPr="00547FC5">
        <w:rPr>
          <w:sz w:val="22"/>
          <w:szCs w:val="22"/>
        </w:rPr>
        <w:t xml:space="preserve"> </w:t>
      </w:r>
      <w:proofErr w:type="spellStart"/>
      <w:r w:rsidRPr="00547FC5">
        <w:rPr>
          <w:sz w:val="22"/>
          <w:szCs w:val="22"/>
        </w:rPr>
        <w:t>Сабыровна</w:t>
      </w:r>
      <w:proofErr w:type="spellEnd"/>
      <w:r w:rsidRPr="00547FC5">
        <w:rPr>
          <w:sz w:val="22"/>
          <w:szCs w:val="22"/>
        </w:rPr>
        <w:t xml:space="preserve"> (KG)</w:t>
      </w:r>
    </w:p>
    <w:p w:rsidR="000C4241" w:rsidRPr="00547FC5" w:rsidRDefault="000C4241" w:rsidP="000C4241">
      <w:pPr>
        <w:jc w:val="both"/>
        <w:rPr>
          <w:sz w:val="22"/>
          <w:szCs w:val="22"/>
        </w:rPr>
      </w:pPr>
      <w:r w:rsidRPr="00547FC5">
        <w:rPr>
          <w:sz w:val="22"/>
          <w:szCs w:val="22"/>
        </w:rPr>
        <w:t xml:space="preserve">(56) </w:t>
      </w:r>
      <w:r w:rsidR="00D100F5" w:rsidRPr="00547FC5">
        <w:rPr>
          <w:sz w:val="22"/>
          <w:szCs w:val="22"/>
        </w:rPr>
        <w:t xml:space="preserve">Ржевский В.В., Новик Г.Я. Основы физики горных пород. Учебник для вузов. 4-е изд., </w:t>
      </w:r>
      <w:proofErr w:type="spellStart"/>
      <w:r w:rsidR="00D100F5" w:rsidRPr="00547FC5">
        <w:rPr>
          <w:sz w:val="22"/>
          <w:szCs w:val="22"/>
        </w:rPr>
        <w:t>перераб</w:t>
      </w:r>
      <w:proofErr w:type="spellEnd"/>
      <w:r w:rsidR="00D100F5" w:rsidRPr="00547FC5">
        <w:rPr>
          <w:sz w:val="22"/>
          <w:szCs w:val="22"/>
        </w:rPr>
        <w:t xml:space="preserve">. и доп. - М.; Недра, 1984. - </w:t>
      </w:r>
      <w:r w:rsidR="006429B3" w:rsidRPr="00547FC5">
        <w:rPr>
          <w:sz w:val="22"/>
          <w:szCs w:val="22"/>
        </w:rPr>
        <w:t>С</w:t>
      </w:r>
      <w:r w:rsidR="00D100F5" w:rsidRPr="00547FC5">
        <w:rPr>
          <w:sz w:val="22"/>
          <w:szCs w:val="22"/>
        </w:rPr>
        <w:t>. 70-71</w:t>
      </w:r>
    </w:p>
    <w:p w:rsidR="004D1094" w:rsidRPr="00547FC5" w:rsidRDefault="004D1094" w:rsidP="000C4241">
      <w:pPr>
        <w:jc w:val="both"/>
        <w:rPr>
          <w:sz w:val="22"/>
          <w:szCs w:val="22"/>
        </w:rPr>
      </w:pPr>
      <w:r w:rsidRPr="00547FC5">
        <w:rPr>
          <w:sz w:val="22"/>
          <w:szCs w:val="22"/>
        </w:rPr>
        <w:t xml:space="preserve">(54) </w:t>
      </w:r>
      <w:r w:rsidRPr="00547FC5">
        <w:rPr>
          <w:b/>
          <w:sz w:val="22"/>
          <w:szCs w:val="22"/>
        </w:rPr>
        <w:t>Способ определения скорости распространения поперечных ультразвуковых волн в твердых материалах</w:t>
      </w:r>
    </w:p>
    <w:p w:rsidR="00822621" w:rsidRPr="00547FC5" w:rsidRDefault="00690277" w:rsidP="00822621">
      <w:pPr>
        <w:jc w:val="both"/>
        <w:rPr>
          <w:sz w:val="22"/>
          <w:szCs w:val="22"/>
        </w:rPr>
      </w:pPr>
      <w:r w:rsidRPr="00547FC5">
        <w:rPr>
          <w:sz w:val="22"/>
          <w:szCs w:val="22"/>
        </w:rPr>
        <w:t>(57)</w:t>
      </w:r>
      <w:r w:rsidR="00877E4B" w:rsidRPr="00547FC5">
        <w:rPr>
          <w:sz w:val="22"/>
          <w:szCs w:val="22"/>
        </w:rPr>
        <w:t xml:space="preserve"> </w:t>
      </w:r>
      <w:r w:rsidR="00822621" w:rsidRPr="00547FC5">
        <w:rPr>
          <w:sz w:val="22"/>
          <w:szCs w:val="22"/>
        </w:rPr>
        <w:t>Изобретение относится к неразрушающему контролю качества твердых изделий и может быть использовано при определении акустических и деформационных характеристик упругости твердых материалов, в том числе горных пород: модуля упругости (Юнга), коэффициента Пуассона, модуля сдвига, модуля объемной упругости, акустической жесткости и может быть применено исследовательскими, проектными и предприятиями строительного, горнодобывающего и машиностроительного производства.</w:t>
      </w:r>
    </w:p>
    <w:p w:rsidR="00822621" w:rsidRPr="00547FC5" w:rsidRDefault="00822621" w:rsidP="00253CD7">
      <w:pPr>
        <w:ind w:firstLine="426"/>
        <w:jc w:val="both"/>
        <w:rPr>
          <w:sz w:val="22"/>
          <w:szCs w:val="22"/>
        </w:rPr>
      </w:pPr>
      <w:r w:rsidRPr="00547FC5">
        <w:rPr>
          <w:sz w:val="22"/>
          <w:szCs w:val="22"/>
        </w:rPr>
        <w:t xml:space="preserve">Задача изобретения снижение трудоемкости и расширение ультразвуковых возможностей определения комплекса акустических и деформационных характеристик твердых материалов, в том числе горных пород за счет применения таких легко и достоверно определяемых характеристик, как скорость распространения продольной ультразвуковой волны и плотность твердых материалов, которые после определения скорости распространения поперечной ультразвуковой волны по этим легко определяем </w:t>
      </w:r>
      <w:r w:rsidR="00547FC5" w:rsidRPr="00547FC5">
        <w:rPr>
          <w:sz w:val="22"/>
          <w:szCs w:val="22"/>
        </w:rPr>
        <w:t>характеристикам</w:t>
      </w:r>
      <w:r w:rsidRPr="00547FC5">
        <w:rPr>
          <w:sz w:val="22"/>
          <w:szCs w:val="22"/>
        </w:rPr>
        <w:t xml:space="preserve"> позволяют определить комплекс акустических и деформационных характеристик твердых материалов.</w:t>
      </w:r>
    </w:p>
    <w:p w:rsidR="00D100F5" w:rsidRPr="00547FC5" w:rsidRDefault="00822621" w:rsidP="00D100F5">
      <w:pPr>
        <w:ind w:firstLine="426"/>
        <w:jc w:val="both"/>
        <w:rPr>
          <w:sz w:val="22"/>
          <w:szCs w:val="22"/>
        </w:rPr>
      </w:pPr>
      <w:r w:rsidRPr="00547FC5">
        <w:rPr>
          <w:sz w:val="22"/>
          <w:szCs w:val="22"/>
        </w:rPr>
        <w:t>Задача решается тем, что в способе определения скорости распространения поперечных ультразвуковых волн в твердых материалах, в том числе горных породах</w:t>
      </w:r>
      <w:r w:rsidRPr="00547FC5">
        <w:rPr>
          <w:noProof/>
          <w:sz w:val="22"/>
          <w:szCs w:val="22"/>
        </w:rPr>
        <w:t xml:space="preserve">, включающем </w:t>
      </w:r>
      <w:r w:rsidRPr="00547FC5">
        <w:rPr>
          <w:sz w:val="22"/>
          <w:szCs w:val="22"/>
        </w:rPr>
        <w:t>измерение скорости распространения продольной ультразвуковой волны и плотности материала, согласно изобретению, из исследуемого материала или горной породы изготавливают не менее пяти цилиндрических образцов, определяют массу, объем и плотность</w:t>
      </w:r>
      <w:r w:rsidR="00253CD7" w:rsidRPr="00547FC5">
        <w:rPr>
          <w:sz w:val="22"/>
          <w:szCs w:val="22"/>
        </w:rPr>
        <w:t xml:space="preserve"> (ρ) </w:t>
      </w:r>
      <w:r w:rsidRPr="00547FC5">
        <w:rPr>
          <w:sz w:val="22"/>
          <w:szCs w:val="22"/>
        </w:rPr>
        <w:t>каждого образца, для каждого из не менее пяти образцов не менее пять раз измеряют время прохождения продольной ультразвуковой волны через заданную базу образца, накладывая на шлифованные до не параллельности не более ±0,05</w:t>
      </w:r>
      <w:r w:rsidR="00DA5899" w:rsidRPr="00547FC5">
        <w:rPr>
          <w:sz w:val="22"/>
          <w:szCs w:val="22"/>
        </w:rPr>
        <w:t xml:space="preserve"> </w:t>
      </w:r>
      <w:r w:rsidRPr="00547FC5">
        <w:rPr>
          <w:sz w:val="22"/>
          <w:szCs w:val="22"/>
        </w:rPr>
        <w:t xml:space="preserve">мм торцы образца излучатель и приемник </w:t>
      </w:r>
      <w:r w:rsidR="00547FC5" w:rsidRPr="00547FC5">
        <w:rPr>
          <w:sz w:val="22"/>
          <w:szCs w:val="22"/>
        </w:rPr>
        <w:t>ультразвуковых</w:t>
      </w:r>
      <w:r w:rsidRPr="00547FC5">
        <w:rPr>
          <w:sz w:val="22"/>
          <w:szCs w:val="22"/>
        </w:rPr>
        <w:t xml:space="preserve"> волн, и затем</w:t>
      </w:r>
      <w:r w:rsidR="006429B3" w:rsidRPr="00547FC5">
        <w:rPr>
          <w:sz w:val="22"/>
          <w:szCs w:val="22"/>
        </w:rPr>
        <w:t xml:space="preserve"> </w:t>
      </w:r>
      <w:r w:rsidRPr="00547FC5">
        <w:rPr>
          <w:sz w:val="22"/>
          <w:szCs w:val="22"/>
        </w:rPr>
        <w:t>определяют скорость продольной ультразвуковой волны (V</w:t>
      </w:r>
      <w:r w:rsidRPr="00547FC5">
        <w:rPr>
          <w:sz w:val="22"/>
          <w:szCs w:val="22"/>
          <w:vertAlign w:val="subscript"/>
        </w:rPr>
        <w:t>P</w:t>
      </w:r>
      <w:r w:rsidRPr="00547FC5">
        <w:rPr>
          <w:sz w:val="22"/>
          <w:szCs w:val="22"/>
        </w:rPr>
        <w:t>) для каждого образца из не менее пяти повторных измерений, среднее значение скорости продольной ультразвуковой волны для разновидности горной породы или твердого материала определяют, исходя из средних значений скорости не менее пяти образцов, при этом для каждого из не менее пяти образцов, на основе данных повторных измерений скорости продольной волны и плотности каждого образца, определяют скорость поперечной ультразвуковой волны по следующей формуле</w:t>
      </w:r>
    </w:p>
    <w:p w:rsidR="00822621" w:rsidRPr="00547FC5" w:rsidRDefault="00556E81" w:rsidP="00D100F5">
      <w:pPr>
        <w:ind w:firstLine="426"/>
        <w:jc w:val="both"/>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S</m:t>
              </m:r>
            </m:sub>
          </m:sSub>
          <m:r>
            <m:rPr>
              <m:sty m:val="p"/>
            </m:rPr>
            <w:rPr>
              <w:rFonts w:ascii="Cambria Math" w:hAnsi="Cambria Math"/>
              <w:sz w:val="22"/>
              <w:szCs w:val="22"/>
            </w:rPr>
            <m:t xml:space="preserve">=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P</m:t>
                  </m:r>
                </m:sub>
              </m:sSub>
              <m:r>
                <m:rPr>
                  <m:sty m:val="p"/>
                </m:rPr>
                <w:rPr>
                  <w:rFonts w:ascii="Cambria Math" w:hAnsi="Cambria Math"/>
                  <w:sz w:val="22"/>
                  <w:szCs w:val="22"/>
                </w:rPr>
                <m:t>∙ρ</m:t>
              </m:r>
            </m:num>
            <m:den>
              <m:r>
                <m:rPr>
                  <m:sty m:val="p"/>
                </m:rPr>
                <w:rPr>
                  <w:rFonts w:ascii="Cambria Math" w:hAnsi="Cambria Math"/>
                  <w:sz w:val="22"/>
                  <w:szCs w:val="22"/>
                </w:rPr>
                <m:t>3ρ-2</m:t>
              </m:r>
            </m:den>
          </m:f>
        </m:oMath>
      </m:oMathPara>
    </w:p>
    <w:p w:rsidR="00822621" w:rsidRPr="00547FC5" w:rsidRDefault="00822621" w:rsidP="00DA5899">
      <w:pPr>
        <w:jc w:val="both"/>
        <w:rPr>
          <w:sz w:val="22"/>
          <w:szCs w:val="22"/>
        </w:rPr>
      </w:pPr>
      <w:r w:rsidRPr="00547FC5">
        <w:rPr>
          <w:sz w:val="22"/>
          <w:szCs w:val="22"/>
        </w:rPr>
        <w:t>и с учетом среднего значения скорости поперечной ультразвуковой</w:t>
      </w:r>
      <w:r w:rsidR="006429B3" w:rsidRPr="00547FC5">
        <w:rPr>
          <w:sz w:val="22"/>
          <w:szCs w:val="22"/>
        </w:rPr>
        <w:t xml:space="preserve"> </w:t>
      </w:r>
      <w:r w:rsidRPr="00547FC5">
        <w:rPr>
          <w:sz w:val="22"/>
          <w:szCs w:val="22"/>
        </w:rPr>
        <w:t xml:space="preserve">волны проводят определение комплекса акустических и деформационных характеристик твердых материалов, в том числе горных пород. </w:t>
      </w:r>
    </w:p>
    <w:p w:rsidR="00E03D19" w:rsidRPr="00547FC5" w:rsidRDefault="00822621" w:rsidP="00D100F5">
      <w:pPr>
        <w:ind w:firstLine="426"/>
        <w:jc w:val="both"/>
        <w:rPr>
          <w:sz w:val="22"/>
          <w:szCs w:val="22"/>
        </w:rPr>
      </w:pPr>
      <w:r w:rsidRPr="00547FC5">
        <w:rPr>
          <w:sz w:val="22"/>
          <w:szCs w:val="22"/>
        </w:rPr>
        <w:t>1 н.</w:t>
      </w:r>
      <w:r w:rsidR="00D100F5" w:rsidRPr="00547FC5">
        <w:rPr>
          <w:sz w:val="22"/>
          <w:szCs w:val="22"/>
        </w:rPr>
        <w:t xml:space="preserve"> </w:t>
      </w:r>
      <w:r w:rsidRPr="00547FC5">
        <w:rPr>
          <w:sz w:val="22"/>
          <w:szCs w:val="22"/>
        </w:rPr>
        <w:t>п.</w:t>
      </w:r>
      <w:r w:rsidR="00D100F5" w:rsidRPr="00547FC5">
        <w:rPr>
          <w:sz w:val="22"/>
          <w:szCs w:val="22"/>
        </w:rPr>
        <w:t xml:space="preserve"> </w:t>
      </w:r>
      <w:r w:rsidRPr="00547FC5">
        <w:rPr>
          <w:sz w:val="22"/>
          <w:szCs w:val="22"/>
        </w:rPr>
        <w:t>ф., 1 табл.</w:t>
      </w:r>
    </w:p>
    <w:p w:rsidR="00E03D19" w:rsidRPr="00547FC5" w:rsidRDefault="00E03D19">
      <w:pPr>
        <w:jc w:val="center"/>
        <w:rPr>
          <w:noProof/>
          <w:sz w:val="22"/>
          <w:szCs w:val="22"/>
        </w:rPr>
        <w:sectPr w:rsidR="00E03D19" w:rsidRPr="00547FC5">
          <w:type w:val="continuous"/>
          <w:pgSz w:w="11907" w:h="16840" w:code="9"/>
          <w:pgMar w:top="1418" w:right="992" w:bottom="1418" w:left="1418" w:header="720" w:footer="720" w:gutter="0"/>
          <w:cols w:num="2" w:space="709"/>
        </w:sectPr>
      </w:pPr>
    </w:p>
    <w:p w:rsidR="00DA5899" w:rsidRPr="00547FC5" w:rsidRDefault="00DA5899" w:rsidP="0062499C">
      <w:pPr>
        <w:jc w:val="center"/>
        <w:rPr>
          <w:sz w:val="22"/>
          <w:szCs w:val="22"/>
        </w:rPr>
      </w:pPr>
    </w:p>
    <w:p w:rsidR="00DA5899" w:rsidRPr="00547FC5" w:rsidRDefault="00DA5899" w:rsidP="0062499C">
      <w:pPr>
        <w:jc w:val="center"/>
        <w:rPr>
          <w:sz w:val="22"/>
          <w:szCs w:val="22"/>
        </w:rPr>
      </w:pPr>
    </w:p>
    <w:p w:rsidR="00822621" w:rsidRPr="00547FC5" w:rsidRDefault="00822621" w:rsidP="00547FC5">
      <w:pPr>
        <w:ind w:firstLine="426"/>
        <w:jc w:val="both"/>
        <w:rPr>
          <w:sz w:val="22"/>
          <w:szCs w:val="22"/>
        </w:rPr>
      </w:pPr>
      <w:r w:rsidRPr="00547FC5">
        <w:rPr>
          <w:sz w:val="22"/>
          <w:szCs w:val="22"/>
        </w:rPr>
        <w:lastRenderedPageBreak/>
        <w:t>Изобретение относится к неразрушающему контролю качества твердых изделий и может быть использовано при определении акустических и деформационных характеристик упругости твердых материалов, в том числе горных пород: модуля упругости (Юнга), коэффициента Пуассона, модуля сдвига, модуля объемной упругости, акустической жесткости и может быть применено исследовательскими, проектными и предприятиями строительного, горнодобывающего и машиностроительного производства.</w:t>
      </w:r>
    </w:p>
    <w:p w:rsidR="00DA5899" w:rsidRPr="00547FC5" w:rsidRDefault="00822621" w:rsidP="00547FC5">
      <w:pPr>
        <w:ind w:firstLine="426"/>
        <w:jc w:val="both"/>
        <w:rPr>
          <w:sz w:val="22"/>
          <w:szCs w:val="22"/>
        </w:rPr>
      </w:pPr>
      <w:r w:rsidRPr="00547FC5">
        <w:rPr>
          <w:noProof/>
          <w:sz w:val="22"/>
          <w:szCs w:val="22"/>
        </w:rPr>
        <w:t xml:space="preserve">Известен способ определения </w:t>
      </w:r>
      <w:r w:rsidRPr="00547FC5">
        <w:rPr>
          <w:sz w:val="22"/>
          <w:szCs w:val="22"/>
        </w:rPr>
        <w:t>скорости распространения поперечных ультразвуковых волн через керн (</w:t>
      </w:r>
      <w:proofErr w:type="spellStart"/>
      <w:r w:rsidRPr="00547FC5">
        <w:rPr>
          <w:sz w:val="22"/>
          <w:szCs w:val="22"/>
        </w:rPr>
        <w:t>А.с</w:t>
      </w:r>
      <w:proofErr w:type="spellEnd"/>
      <w:r w:rsidRPr="00547FC5">
        <w:rPr>
          <w:sz w:val="22"/>
          <w:szCs w:val="22"/>
        </w:rPr>
        <w:t>.</w:t>
      </w:r>
      <w:r w:rsidRPr="00547FC5">
        <w:rPr>
          <w:rStyle w:val="text-info"/>
          <w:sz w:val="22"/>
          <w:szCs w:val="22"/>
        </w:rPr>
        <w:t xml:space="preserve"> SU</w:t>
      </w:r>
      <w:r w:rsidRPr="00547FC5">
        <w:rPr>
          <w:sz w:val="22"/>
          <w:szCs w:val="22"/>
        </w:rPr>
        <w:t xml:space="preserve"> №</w:t>
      </w:r>
      <w:r w:rsidRPr="00547FC5">
        <w:rPr>
          <w:rStyle w:val="text-info"/>
          <w:sz w:val="22"/>
          <w:szCs w:val="22"/>
        </w:rPr>
        <w:t xml:space="preserve">1610433, </w:t>
      </w:r>
      <w:r w:rsidR="006429B3" w:rsidRPr="00547FC5">
        <w:rPr>
          <w:rStyle w:val="text-info"/>
          <w:sz w:val="22"/>
          <w:szCs w:val="22"/>
        </w:rPr>
        <w:t>A</w:t>
      </w:r>
      <w:r w:rsidRPr="00547FC5">
        <w:rPr>
          <w:rStyle w:val="text-info"/>
          <w:sz w:val="22"/>
          <w:szCs w:val="22"/>
        </w:rPr>
        <w:t xml:space="preserve">1, </w:t>
      </w:r>
      <w:proofErr w:type="spellStart"/>
      <w:r w:rsidRPr="00547FC5">
        <w:rPr>
          <w:rStyle w:val="text-info"/>
          <w:sz w:val="22"/>
          <w:szCs w:val="22"/>
        </w:rPr>
        <w:t>кл</w:t>
      </w:r>
      <w:proofErr w:type="spellEnd"/>
      <w:r w:rsidRPr="00547FC5">
        <w:rPr>
          <w:rStyle w:val="text-info"/>
          <w:sz w:val="22"/>
          <w:szCs w:val="22"/>
        </w:rPr>
        <w:t xml:space="preserve">. G01N 29/18, </w:t>
      </w:r>
      <w:r w:rsidRPr="00547FC5">
        <w:rPr>
          <w:bCs/>
          <w:color w:val="262626"/>
          <w:sz w:val="22"/>
          <w:szCs w:val="22"/>
          <w:shd w:val="clear" w:color="auto" w:fill="FFFFFF"/>
        </w:rPr>
        <w:t xml:space="preserve">30.11.1990), </w:t>
      </w:r>
      <w:r w:rsidRPr="00547FC5">
        <w:rPr>
          <w:noProof/>
          <w:sz w:val="22"/>
          <w:szCs w:val="22"/>
        </w:rPr>
        <w:t>заключающийся в том,</w:t>
      </w:r>
      <w:r w:rsidRPr="00547FC5">
        <w:rPr>
          <w:sz w:val="22"/>
          <w:szCs w:val="22"/>
        </w:rPr>
        <w:t xml:space="preserve"> что керн размещают между парой преобразователей ультразвуковых волн, нагружают керн с тех же сторон, измеряют время прохождения ультразвуковой волны, по которому судят о скорости ее распространения, с целью повышения точности и достоверности определения скорости распространения поперечных ультразвуковых волн, используют дополнительную пару преобразователей ультразвуковых волн, размещают ее аналогично основной паре преобразователей, оси преобразователей ориентируют параллельно поверхности керна, оси пар преобразователей с обеих сторон керна устанавливают соосно, преобразователи-излучатели ориентируют разноименными полюсами относительно друг друга, преобразователи-приемники одноименными полюсами, а расстояние между торцами преобразователей </w:t>
      </w:r>
      <w:r w:rsidRPr="00547FC5">
        <w:rPr>
          <w:i/>
          <w:sz w:val="22"/>
          <w:szCs w:val="22"/>
        </w:rPr>
        <w:t>L</w:t>
      </w:r>
      <w:r w:rsidRPr="00547FC5">
        <w:rPr>
          <w:sz w:val="22"/>
          <w:szCs w:val="22"/>
        </w:rPr>
        <w:t xml:space="preserve"> выбирают из условия </w:t>
      </w:r>
    </w:p>
    <w:p w:rsidR="00524DF8" w:rsidRPr="00547FC5" w:rsidRDefault="00524DF8" w:rsidP="00822621">
      <w:pPr>
        <w:ind w:firstLine="567"/>
        <w:jc w:val="both"/>
        <w:rPr>
          <w:sz w:val="22"/>
          <w:szCs w:val="22"/>
        </w:rPr>
      </w:pPr>
    </w:p>
    <w:p w:rsidR="00822621" w:rsidRPr="00547FC5" w:rsidRDefault="00556E81" w:rsidP="00DA5899">
      <w:pPr>
        <w:jc w:val="center"/>
        <w:rPr>
          <w:sz w:val="22"/>
          <w:szCs w:val="22"/>
        </w:rPr>
      </w:pPr>
      <m:oMath>
        <m:f>
          <m:fPr>
            <m:ctrlPr>
              <w:rPr>
                <w:rFonts w:ascii="Cambria Math" w:hAnsi="Cambria Math"/>
                <w:i/>
                <w:sz w:val="22"/>
                <w:szCs w:val="22"/>
              </w:rPr>
            </m:ctrlPr>
          </m:fPr>
          <m:num>
            <m:r>
              <w:rPr>
                <w:rFonts w:ascii="Cambria Math" w:hAnsi="Cambria Math"/>
                <w:sz w:val="22"/>
                <w:szCs w:val="22"/>
              </w:rPr>
              <m:t>λ</m:t>
            </m:r>
          </m:num>
          <m:den>
            <m:r>
              <w:rPr>
                <w:rFonts w:ascii="Cambria Math" w:hAnsi="Cambria Math"/>
                <w:sz w:val="22"/>
                <w:szCs w:val="22"/>
              </w:rPr>
              <m:t>4</m:t>
            </m:r>
          </m:den>
        </m:f>
        <m:r>
          <w:rPr>
            <w:rFonts w:ascii="Cambria Math" w:hAnsi="Cambria Math"/>
            <w:sz w:val="22"/>
            <w:szCs w:val="22"/>
          </w:rPr>
          <m:t xml:space="preserve"> ≤ L ≤ </m:t>
        </m:r>
        <m:f>
          <m:fPr>
            <m:ctrlPr>
              <w:rPr>
                <w:rFonts w:ascii="Cambria Math" w:hAnsi="Cambria Math"/>
                <w:i/>
                <w:sz w:val="22"/>
                <w:szCs w:val="22"/>
              </w:rPr>
            </m:ctrlPr>
          </m:fPr>
          <m:num>
            <m:r>
              <w:rPr>
                <w:rFonts w:ascii="Cambria Math" w:hAnsi="Cambria Math"/>
                <w:sz w:val="22"/>
                <w:szCs w:val="22"/>
              </w:rPr>
              <m:t>λ</m:t>
            </m:r>
          </m:num>
          <m:den>
            <m:r>
              <w:rPr>
                <w:rFonts w:ascii="Cambria Math" w:hAnsi="Cambria Math"/>
                <w:sz w:val="22"/>
                <w:szCs w:val="22"/>
              </w:rPr>
              <m:t>2</m:t>
            </m:r>
          </m:den>
        </m:f>
      </m:oMath>
      <w:r w:rsidR="00822621" w:rsidRPr="00547FC5">
        <w:rPr>
          <w:sz w:val="22"/>
          <w:szCs w:val="22"/>
        </w:rPr>
        <w:t xml:space="preserve"> ,</w:t>
      </w:r>
    </w:p>
    <w:p w:rsidR="00524DF8" w:rsidRPr="00547FC5" w:rsidRDefault="00524DF8" w:rsidP="00DA5899">
      <w:pPr>
        <w:jc w:val="both"/>
        <w:rPr>
          <w:sz w:val="22"/>
          <w:szCs w:val="22"/>
        </w:rPr>
      </w:pPr>
    </w:p>
    <w:p w:rsidR="00822621" w:rsidRPr="00547FC5" w:rsidRDefault="00822621" w:rsidP="00DA5899">
      <w:pPr>
        <w:jc w:val="both"/>
        <w:rPr>
          <w:noProof/>
          <w:sz w:val="22"/>
          <w:szCs w:val="22"/>
        </w:rPr>
      </w:pPr>
      <w:proofErr w:type="gramStart"/>
      <w:r w:rsidRPr="00547FC5">
        <w:rPr>
          <w:sz w:val="22"/>
          <w:szCs w:val="22"/>
        </w:rPr>
        <w:t xml:space="preserve">где </w:t>
      </w:r>
      <m:oMath>
        <m:r>
          <w:rPr>
            <w:rFonts w:ascii="Cambria Math" w:hAnsi="Cambria Math"/>
            <w:sz w:val="22"/>
            <w:szCs w:val="22"/>
          </w:rPr>
          <m:t>λ</m:t>
        </m:r>
      </m:oMath>
      <w:r w:rsidRPr="00547FC5">
        <w:rPr>
          <w:sz w:val="22"/>
          <w:szCs w:val="22"/>
        </w:rPr>
        <w:t xml:space="preserve"> длина</w:t>
      </w:r>
      <w:proofErr w:type="gramEnd"/>
      <w:r w:rsidRPr="00547FC5">
        <w:rPr>
          <w:sz w:val="22"/>
          <w:szCs w:val="22"/>
        </w:rPr>
        <w:t xml:space="preserve"> продольной ультразвуковой волны</w:t>
      </w:r>
      <w:r w:rsidRPr="00547FC5">
        <w:rPr>
          <w:noProof/>
          <w:sz w:val="22"/>
          <w:szCs w:val="22"/>
        </w:rPr>
        <w:t>.</w:t>
      </w:r>
    </w:p>
    <w:p w:rsidR="00822621" w:rsidRPr="00547FC5" w:rsidRDefault="00822621" w:rsidP="00547FC5">
      <w:pPr>
        <w:ind w:firstLine="426"/>
        <w:jc w:val="both"/>
        <w:rPr>
          <w:sz w:val="22"/>
          <w:szCs w:val="22"/>
        </w:rPr>
      </w:pPr>
      <w:r w:rsidRPr="00547FC5">
        <w:rPr>
          <w:noProof/>
          <w:sz w:val="22"/>
          <w:szCs w:val="22"/>
        </w:rPr>
        <w:t>Недостатками известного способа явля</w:t>
      </w:r>
      <w:r w:rsidR="00F12F85" w:rsidRPr="00547FC5">
        <w:rPr>
          <w:noProof/>
          <w:sz w:val="22"/>
          <w:szCs w:val="22"/>
        </w:rPr>
        <w:t>ю</w:t>
      </w:r>
      <w:r w:rsidRPr="00547FC5">
        <w:rPr>
          <w:noProof/>
          <w:sz w:val="22"/>
          <w:szCs w:val="22"/>
        </w:rPr>
        <w:t>тся высокая трудоемкость за счет нагружения керна</w:t>
      </w:r>
      <w:r w:rsidRPr="00547FC5">
        <w:rPr>
          <w:sz w:val="22"/>
          <w:szCs w:val="22"/>
        </w:rPr>
        <w:t xml:space="preserve"> и использования дополнительной пары преобразователей ультразвуковых волн, а также и снижение точности определения скоростей ультразвуковых волн, так как при </w:t>
      </w:r>
      <w:proofErr w:type="spellStart"/>
      <w:r w:rsidRPr="00547FC5">
        <w:rPr>
          <w:sz w:val="22"/>
          <w:szCs w:val="22"/>
        </w:rPr>
        <w:t>нагружении</w:t>
      </w:r>
      <w:proofErr w:type="spellEnd"/>
      <w:r w:rsidRPr="00547FC5">
        <w:rPr>
          <w:sz w:val="22"/>
          <w:szCs w:val="22"/>
        </w:rPr>
        <w:t xml:space="preserve"> изменяется структурное состояние керна и эти изменения отражаются в конечных результатах определения скорости распространения ультразвуковых волн в керне, особенно к внешней нагрузке наиболее чувствительна поперечная волна. </w:t>
      </w:r>
    </w:p>
    <w:p w:rsidR="00822621" w:rsidRPr="00547FC5" w:rsidRDefault="00822621" w:rsidP="00547FC5">
      <w:pPr>
        <w:ind w:firstLine="426"/>
        <w:jc w:val="both"/>
        <w:rPr>
          <w:sz w:val="22"/>
          <w:szCs w:val="22"/>
        </w:rPr>
      </w:pPr>
      <w:r w:rsidRPr="00547FC5">
        <w:rPr>
          <w:noProof/>
          <w:sz w:val="22"/>
          <w:szCs w:val="22"/>
        </w:rPr>
        <w:t xml:space="preserve">Известен способ </w:t>
      </w:r>
      <w:r w:rsidRPr="00547FC5">
        <w:rPr>
          <w:sz w:val="22"/>
          <w:szCs w:val="22"/>
        </w:rPr>
        <w:t xml:space="preserve">выделения поперечной волны (Глушко В.Т., Ямщиков В.С., </w:t>
      </w:r>
      <w:proofErr w:type="spellStart"/>
      <w:r w:rsidRPr="00547FC5">
        <w:rPr>
          <w:sz w:val="22"/>
          <w:szCs w:val="22"/>
        </w:rPr>
        <w:t>Яланский</w:t>
      </w:r>
      <w:proofErr w:type="spellEnd"/>
      <w:r w:rsidRPr="00547FC5">
        <w:rPr>
          <w:sz w:val="22"/>
          <w:szCs w:val="22"/>
        </w:rPr>
        <w:t xml:space="preserve"> А.А. Геофизический контроль в шахтах и тоннелях. - М.: Недра, 1987. </w:t>
      </w:r>
      <w:r w:rsidR="0039362E" w:rsidRPr="00547FC5">
        <w:rPr>
          <w:sz w:val="22"/>
          <w:szCs w:val="22"/>
        </w:rPr>
        <w:t>С</w:t>
      </w:r>
      <w:r w:rsidRPr="00547FC5">
        <w:rPr>
          <w:sz w:val="22"/>
          <w:szCs w:val="22"/>
        </w:rPr>
        <w:t>. 120-121).</w:t>
      </w:r>
    </w:p>
    <w:p w:rsidR="00822621" w:rsidRPr="00547FC5" w:rsidRDefault="00822621" w:rsidP="00547FC5">
      <w:pPr>
        <w:ind w:firstLine="426"/>
        <w:jc w:val="both"/>
        <w:rPr>
          <w:sz w:val="22"/>
          <w:szCs w:val="22"/>
        </w:rPr>
      </w:pPr>
      <w:r w:rsidRPr="00547FC5">
        <w:rPr>
          <w:sz w:val="22"/>
          <w:szCs w:val="22"/>
        </w:rPr>
        <w:t xml:space="preserve">В данном способе описано о том, что методика регистрации продольной волны при прямом </w:t>
      </w:r>
      <w:proofErr w:type="spellStart"/>
      <w:r w:rsidRPr="00547FC5">
        <w:rPr>
          <w:sz w:val="22"/>
          <w:szCs w:val="22"/>
        </w:rPr>
        <w:t>прозвучивании</w:t>
      </w:r>
      <w:proofErr w:type="spellEnd"/>
      <w:r w:rsidRPr="00547FC5">
        <w:rPr>
          <w:sz w:val="22"/>
          <w:szCs w:val="22"/>
        </w:rPr>
        <w:t xml:space="preserve"> освоена достаточно полно. Отсутствие конструкции </w:t>
      </w:r>
      <w:r w:rsidR="001D4A4D" w:rsidRPr="00547FC5">
        <w:rPr>
          <w:sz w:val="22"/>
          <w:szCs w:val="22"/>
        </w:rPr>
        <w:t>преобразователей</w:t>
      </w:r>
      <w:r w:rsidRPr="00547FC5">
        <w:rPr>
          <w:sz w:val="22"/>
          <w:szCs w:val="22"/>
        </w:rPr>
        <w:t xml:space="preserve"> сдвиговых (поперечных) колебаний вызвало значительные затруднения при измерении характеристик поперечной волны. Обычный излучатель поршневого типа возбуждает одновременно как продольные, так и сдвиговые волны. Сдвиговые колебания в данном случае появляются за счет трансформации продольных. Преобразователь при этом в плоскости прозвучивания имеет сложную диаграмму направленности, состоящую из одного лепестка продольных волн, главный максимум которого расположен вдоль акустической оси симметрии, перпендикулярной к плоскости излучения, и двух лепестков поперечных волн,</w:t>
      </w:r>
      <w:r w:rsidR="001D4A4D" w:rsidRPr="001D4A4D">
        <w:rPr>
          <w:sz w:val="22"/>
          <w:szCs w:val="22"/>
        </w:rPr>
        <w:t xml:space="preserve"> </w:t>
      </w:r>
      <w:r w:rsidRPr="00547FC5">
        <w:rPr>
          <w:sz w:val="22"/>
          <w:szCs w:val="22"/>
        </w:rPr>
        <w:t>главные максимумы которых расположены под углом Ө к оси акустической симметрии. Расчеты показывают, что значение угла Ө, соответствующего максимуму амплитуды поперечных волн, находится для различных типов г</w:t>
      </w:r>
      <w:r w:rsidR="00272663" w:rsidRPr="00547FC5">
        <w:rPr>
          <w:sz w:val="22"/>
          <w:szCs w:val="22"/>
        </w:rPr>
        <w:t>орных пород в интервале 40-60º.</w:t>
      </w:r>
    </w:p>
    <w:p w:rsidR="00822621" w:rsidRPr="00547FC5" w:rsidRDefault="00822621" w:rsidP="00547FC5">
      <w:pPr>
        <w:ind w:firstLine="426"/>
        <w:jc w:val="both"/>
        <w:rPr>
          <w:sz w:val="22"/>
          <w:szCs w:val="22"/>
          <w:lang w:bidi="he-IL"/>
        </w:rPr>
      </w:pPr>
      <w:r w:rsidRPr="00547FC5">
        <w:rPr>
          <w:sz w:val="22"/>
          <w:szCs w:val="22"/>
        </w:rPr>
        <w:t>Применяя схему сквозного прозвучивания массива между двумя параллельными шпурами и располагая соответствующим</w:t>
      </w:r>
      <w:r w:rsidR="006429B3" w:rsidRPr="00547FC5">
        <w:rPr>
          <w:sz w:val="22"/>
          <w:szCs w:val="22"/>
        </w:rPr>
        <w:t xml:space="preserve"> </w:t>
      </w:r>
      <w:r w:rsidRPr="00547FC5">
        <w:rPr>
          <w:sz w:val="22"/>
          <w:szCs w:val="22"/>
        </w:rPr>
        <w:t xml:space="preserve">образом излучающий и приемный преобразователи, можно одновременно регистрировать продольные и поперечные волны. Так, если излучатель расположен в точке </w:t>
      </w:r>
      <w:r w:rsidRPr="00547FC5">
        <w:rPr>
          <w:i/>
          <w:sz w:val="22"/>
          <w:szCs w:val="22"/>
        </w:rPr>
        <w:t>1</w:t>
      </w:r>
      <w:r w:rsidRPr="00547FC5">
        <w:rPr>
          <w:sz w:val="22"/>
          <w:szCs w:val="22"/>
        </w:rPr>
        <w:t xml:space="preserve">, а приемник в точке </w:t>
      </w:r>
      <w:r w:rsidRPr="00547FC5">
        <w:rPr>
          <w:i/>
          <w:sz w:val="22"/>
          <w:szCs w:val="22"/>
        </w:rPr>
        <w:t>2</w:t>
      </w:r>
      <w:r w:rsidRPr="00547FC5">
        <w:rPr>
          <w:sz w:val="22"/>
          <w:szCs w:val="22"/>
        </w:rPr>
        <w:t>, т.</w:t>
      </w:r>
      <w:r w:rsidR="00DA5899" w:rsidRPr="00547FC5">
        <w:rPr>
          <w:sz w:val="22"/>
          <w:szCs w:val="22"/>
        </w:rPr>
        <w:t xml:space="preserve"> </w:t>
      </w:r>
      <w:r w:rsidRPr="00547FC5">
        <w:rPr>
          <w:sz w:val="22"/>
          <w:szCs w:val="22"/>
        </w:rPr>
        <w:t>е. максимумы диаграмм направленности продольных волн излучающего</w:t>
      </w:r>
      <w:r w:rsidR="006429B3" w:rsidRPr="00547FC5">
        <w:rPr>
          <w:sz w:val="22"/>
          <w:szCs w:val="22"/>
        </w:rPr>
        <w:t xml:space="preserve"> </w:t>
      </w:r>
      <w:r w:rsidRPr="00547FC5">
        <w:rPr>
          <w:sz w:val="22"/>
          <w:szCs w:val="22"/>
        </w:rPr>
        <w:t xml:space="preserve">и приемного преобразователей совпадают (Ө=0º), то регистрируется лишь одна продольная волна, в данном направлении сдвиговые колебания практически отсутствуют. При перемещении приемного преобразователя из точки </w:t>
      </w:r>
      <w:r w:rsidRPr="00547FC5">
        <w:rPr>
          <w:i/>
          <w:sz w:val="22"/>
          <w:szCs w:val="22"/>
        </w:rPr>
        <w:t xml:space="preserve">2 </w:t>
      </w:r>
      <w:r w:rsidRPr="00547FC5">
        <w:rPr>
          <w:sz w:val="22"/>
          <w:szCs w:val="22"/>
        </w:rPr>
        <w:t xml:space="preserve">в точку </w:t>
      </w:r>
      <w:r w:rsidRPr="00547FC5">
        <w:rPr>
          <w:i/>
          <w:sz w:val="22"/>
          <w:szCs w:val="22"/>
        </w:rPr>
        <w:t>2'</w:t>
      </w:r>
      <w:r w:rsidRPr="00547FC5">
        <w:rPr>
          <w:sz w:val="22"/>
          <w:szCs w:val="22"/>
        </w:rPr>
        <w:t xml:space="preserve"> возможна одновременная регистрация продольных и поперечных волн, так как на данном направлении распространяются оба типа волн. Амплитуда продольной волны во втором случае значительно меньше, чем в первом. </w:t>
      </w:r>
      <w:r w:rsidRPr="00547FC5">
        <w:rPr>
          <w:sz w:val="22"/>
          <w:szCs w:val="22"/>
          <w:lang w:bidi="he-IL"/>
        </w:rPr>
        <w:t>Существуют несколько признаков, позволяющих выделить поперечную волну из общей регистрируемой осциллограммы: 1</w:t>
      </w:r>
      <w:r w:rsidR="00DA5899" w:rsidRPr="00547FC5">
        <w:rPr>
          <w:sz w:val="22"/>
          <w:szCs w:val="22"/>
          <w:lang w:bidi="he-IL"/>
        </w:rPr>
        <w:t xml:space="preserve"> </w:t>
      </w:r>
      <w:r w:rsidRPr="00547FC5">
        <w:rPr>
          <w:sz w:val="22"/>
          <w:szCs w:val="22"/>
          <w:lang w:bidi="he-IL"/>
        </w:rPr>
        <w:t>временное смещение; 2</w:t>
      </w:r>
      <w:r w:rsidR="00DA5899" w:rsidRPr="00547FC5">
        <w:rPr>
          <w:sz w:val="22"/>
          <w:szCs w:val="22"/>
          <w:lang w:bidi="he-IL"/>
        </w:rPr>
        <w:t xml:space="preserve"> </w:t>
      </w:r>
      <w:r w:rsidRPr="00547FC5">
        <w:rPr>
          <w:sz w:val="22"/>
          <w:szCs w:val="22"/>
          <w:lang w:bidi="he-IL"/>
        </w:rPr>
        <w:t>амплитудное соотношение; 3</w:t>
      </w:r>
      <w:r w:rsidR="00DA5899" w:rsidRPr="00547FC5">
        <w:rPr>
          <w:sz w:val="22"/>
          <w:szCs w:val="22"/>
          <w:lang w:bidi="he-IL"/>
        </w:rPr>
        <w:t xml:space="preserve"> </w:t>
      </w:r>
      <w:r w:rsidRPr="00547FC5">
        <w:rPr>
          <w:sz w:val="22"/>
          <w:szCs w:val="22"/>
          <w:lang w:bidi="he-IL"/>
        </w:rPr>
        <w:t>-</w:t>
      </w:r>
      <w:r w:rsidR="00DA5899" w:rsidRPr="00547FC5">
        <w:rPr>
          <w:sz w:val="22"/>
          <w:szCs w:val="22"/>
          <w:lang w:bidi="he-IL"/>
        </w:rPr>
        <w:t xml:space="preserve"> </w:t>
      </w:r>
      <w:r w:rsidRPr="00547FC5">
        <w:rPr>
          <w:sz w:val="22"/>
          <w:szCs w:val="22"/>
          <w:lang w:bidi="he-IL"/>
        </w:rPr>
        <w:t>сдвиг фаз.</w:t>
      </w:r>
    </w:p>
    <w:p w:rsidR="00822621" w:rsidRPr="00547FC5" w:rsidRDefault="00822621" w:rsidP="00547FC5">
      <w:pPr>
        <w:ind w:firstLine="426"/>
        <w:jc w:val="both"/>
        <w:rPr>
          <w:sz w:val="22"/>
          <w:szCs w:val="22"/>
          <w:lang w:bidi="he-IL"/>
        </w:rPr>
      </w:pPr>
      <w:r w:rsidRPr="00547FC5">
        <w:rPr>
          <w:sz w:val="22"/>
          <w:szCs w:val="22"/>
          <w:lang w:bidi="he-IL"/>
        </w:rPr>
        <w:t>Недостатками известного способа выделения и измерения скорости распространения поперечной ультразвуковой волны в горных породах явля</w:t>
      </w:r>
      <w:r w:rsidR="00F12F85" w:rsidRPr="00547FC5">
        <w:rPr>
          <w:sz w:val="22"/>
          <w:szCs w:val="22"/>
          <w:lang w:bidi="he-IL"/>
        </w:rPr>
        <w:t>ю</w:t>
      </w:r>
      <w:r w:rsidRPr="00547FC5">
        <w:rPr>
          <w:sz w:val="22"/>
          <w:szCs w:val="22"/>
          <w:lang w:bidi="he-IL"/>
        </w:rPr>
        <w:t>тся высокая трудоемкость из-за бурения параллельных скважин и выделения поперечной волны по трем указанным признакам, при котором снижается точность определения скорости поперечной волны.</w:t>
      </w:r>
    </w:p>
    <w:p w:rsidR="00822621" w:rsidRPr="00547FC5" w:rsidRDefault="00822621" w:rsidP="00547FC5">
      <w:pPr>
        <w:ind w:firstLine="426"/>
        <w:jc w:val="both"/>
        <w:rPr>
          <w:sz w:val="22"/>
          <w:szCs w:val="22"/>
        </w:rPr>
      </w:pPr>
      <w:r w:rsidRPr="00547FC5">
        <w:rPr>
          <w:sz w:val="22"/>
          <w:szCs w:val="22"/>
        </w:rPr>
        <w:lastRenderedPageBreak/>
        <w:t xml:space="preserve">За прототип принят известный способ определения скорости распространения упругих волн в неограниченной упругой изотропной среде (Ржевский В.В., Новик Г.Я. Основы физики горных пород. Учебник для вузов. 4-е изд., </w:t>
      </w:r>
      <w:proofErr w:type="spellStart"/>
      <w:r w:rsidRPr="00547FC5">
        <w:rPr>
          <w:sz w:val="22"/>
          <w:szCs w:val="22"/>
        </w:rPr>
        <w:t>перераб</w:t>
      </w:r>
      <w:proofErr w:type="spellEnd"/>
      <w:r w:rsidRPr="00547FC5">
        <w:rPr>
          <w:sz w:val="22"/>
          <w:szCs w:val="22"/>
        </w:rPr>
        <w:t xml:space="preserve">. и доп. М.; Недра, 1984. </w:t>
      </w:r>
      <w:r w:rsidR="00547FC5" w:rsidRPr="00547FC5">
        <w:rPr>
          <w:sz w:val="22"/>
          <w:szCs w:val="22"/>
        </w:rPr>
        <w:t>С</w:t>
      </w:r>
      <w:r w:rsidRPr="00547FC5">
        <w:rPr>
          <w:sz w:val="22"/>
          <w:szCs w:val="22"/>
        </w:rPr>
        <w:t>. 70-71),</w:t>
      </w:r>
      <w:r w:rsidRPr="00547FC5">
        <w:rPr>
          <w:color w:val="C00000"/>
          <w:sz w:val="22"/>
          <w:szCs w:val="22"/>
        </w:rPr>
        <w:t xml:space="preserve"> </w:t>
      </w:r>
      <w:r w:rsidRPr="00547FC5">
        <w:rPr>
          <w:sz w:val="22"/>
          <w:szCs w:val="22"/>
        </w:rPr>
        <w:t>по которому определение скорости распространения упругих продольных и поперечных волн в упругой среде можно осуществлять по формулам, выведенным из волновых уравнений. Так, скорость распространения продольной волны</w:t>
      </w:r>
      <w:r w:rsidR="006429B3" w:rsidRPr="00547FC5">
        <w:rPr>
          <w:sz w:val="22"/>
          <w:szCs w:val="22"/>
        </w:rPr>
        <w:t xml:space="preserve"> </w:t>
      </w:r>
    </w:p>
    <w:p w:rsidR="00524DF8" w:rsidRPr="00547FC5" w:rsidRDefault="00524DF8" w:rsidP="00822621">
      <w:pPr>
        <w:ind w:firstLine="567"/>
        <w:jc w:val="both"/>
        <w:rPr>
          <w:sz w:val="22"/>
          <w:szCs w:val="22"/>
        </w:rPr>
      </w:pPr>
    </w:p>
    <w:p w:rsidR="00822621" w:rsidRPr="00547FC5" w:rsidRDefault="00556E81" w:rsidP="00DA5899">
      <w:pPr>
        <w:ind w:firstLine="567"/>
        <w:jc w:val="right"/>
        <w:rPr>
          <w:sz w:val="22"/>
          <w:szCs w:val="22"/>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r>
          <w:rPr>
            <w:rFonts w:asci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m:t>
                </m:r>
                <m:r>
                  <w:rPr>
                    <w:rFonts w:ascii="Cambria Math"/>
                    <w:sz w:val="22"/>
                    <w:szCs w:val="22"/>
                  </w:rPr>
                  <m:t>(</m:t>
                </m:r>
                <m:r>
                  <w:rPr>
                    <w:rFonts w:ascii="Cambria Math" w:hAnsi="Cambria Math"/>
                    <w:sz w:val="22"/>
                    <w:szCs w:val="22"/>
                  </w:rPr>
                  <m:t>1-μ</m:t>
                </m:r>
                <m:r>
                  <w:rPr>
                    <w:rFonts w:ascii="Cambria Math"/>
                    <w:sz w:val="22"/>
                    <w:szCs w:val="22"/>
                  </w:rPr>
                  <m:t>)</m:t>
                </m:r>
              </m:num>
              <m:den>
                <m:r>
                  <w:rPr>
                    <w:rFonts w:ascii="Cambria Math" w:hAnsi="Cambria Math"/>
                    <w:sz w:val="22"/>
                    <w:szCs w:val="22"/>
                  </w:rPr>
                  <m:t>ρ</m:t>
                </m:r>
                <m:r>
                  <w:rPr>
                    <w:rFonts w:ascii="Cambria Math"/>
                    <w:sz w:val="22"/>
                    <w:szCs w:val="22"/>
                  </w:rPr>
                  <m:t>(</m:t>
                </m:r>
                <m:r>
                  <w:rPr>
                    <w:rFonts w:ascii="Cambria Math" w:hAnsi="Cambria Math"/>
                    <w:sz w:val="22"/>
                    <w:szCs w:val="22"/>
                  </w:rPr>
                  <m:t>1</m:t>
                </m:r>
                <m:r>
                  <w:rPr>
                    <w:rFonts w:ascii="Cambria Math"/>
                    <w:sz w:val="22"/>
                    <w:szCs w:val="22"/>
                  </w:rPr>
                  <m:t>+</m:t>
                </m:r>
                <m:r>
                  <w:rPr>
                    <w:rFonts w:ascii="Cambria Math" w:hAnsi="Cambria Math"/>
                    <w:sz w:val="22"/>
                    <w:szCs w:val="22"/>
                  </w:rPr>
                  <m:t>μ</m:t>
                </m:r>
                <m:r>
                  <w:rPr>
                    <w:rFonts w:ascii="Cambria Math"/>
                    <w:sz w:val="22"/>
                    <w:szCs w:val="22"/>
                  </w:rPr>
                  <m:t>)(</m:t>
                </m:r>
                <m:r>
                  <w:rPr>
                    <w:rFonts w:ascii="Cambria Math" w:hAnsi="Cambria Math"/>
                    <w:sz w:val="22"/>
                    <w:szCs w:val="22"/>
                  </w:rPr>
                  <m:t>1-2μ</m:t>
                </m:r>
                <m:r>
                  <w:rPr>
                    <w:rFonts w:ascii="Cambria Math"/>
                    <w:sz w:val="22"/>
                    <w:szCs w:val="22"/>
                  </w:rPr>
                  <m:t>)</m:t>
                </m:r>
              </m:den>
            </m:f>
          </m:e>
        </m:rad>
      </m:oMath>
      <w:r w:rsidR="006429B3" w:rsidRPr="001D4A4D">
        <w:rPr>
          <w:sz w:val="22"/>
          <w:szCs w:val="22"/>
        </w:rPr>
        <w:t xml:space="preserve"> </w:t>
      </w:r>
      <w:r w:rsidR="001D4A4D" w:rsidRPr="001D4A4D">
        <w:rPr>
          <w:sz w:val="22"/>
          <w:szCs w:val="22"/>
          <w:lang w:val="en-US"/>
        </w:rPr>
        <w:t xml:space="preserve">                        </w:t>
      </w:r>
      <w:r w:rsidR="00822621" w:rsidRPr="001D4A4D">
        <w:rPr>
          <w:sz w:val="22"/>
          <w:szCs w:val="22"/>
        </w:rPr>
        <w:t>(</w:t>
      </w:r>
      <w:r w:rsidR="00822621" w:rsidRPr="00547FC5">
        <w:rPr>
          <w:sz w:val="22"/>
          <w:szCs w:val="22"/>
        </w:rPr>
        <w:t>1)</w:t>
      </w:r>
    </w:p>
    <w:p w:rsidR="00524DF8" w:rsidRPr="00547FC5" w:rsidRDefault="00524DF8" w:rsidP="00DA5899">
      <w:pPr>
        <w:jc w:val="both"/>
        <w:rPr>
          <w:sz w:val="22"/>
          <w:szCs w:val="22"/>
        </w:rPr>
      </w:pPr>
    </w:p>
    <w:p w:rsidR="00822621" w:rsidRPr="00547FC5" w:rsidRDefault="00822621" w:rsidP="00DA5899">
      <w:pPr>
        <w:jc w:val="both"/>
        <w:rPr>
          <w:sz w:val="22"/>
          <w:szCs w:val="22"/>
        </w:rPr>
      </w:pPr>
      <w:proofErr w:type="gramStart"/>
      <w:r w:rsidRPr="00547FC5">
        <w:rPr>
          <w:sz w:val="22"/>
          <w:szCs w:val="22"/>
        </w:rPr>
        <w:t>если</w:t>
      </w:r>
      <w:r w:rsidR="001D4A4D">
        <w:rPr>
          <w:sz w:val="22"/>
          <w:szCs w:val="22"/>
          <w:lang w:val="en-US"/>
        </w:rPr>
        <w:t xml:space="preserve"> </w:t>
      </w:r>
      <w:r w:rsidRPr="00547FC5">
        <w:rPr>
          <w:sz w:val="22"/>
          <w:szCs w:val="22"/>
        </w:rPr>
        <w:t xml:space="preserve"> </w:t>
      </w:r>
      <m:oMath>
        <m:r>
          <w:rPr>
            <w:rFonts w:ascii="Cambria Math" w:hAnsi="Cambria Math"/>
            <w:sz w:val="22"/>
            <w:szCs w:val="22"/>
          </w:rPr>
          <m:t>μ</m:t>
        </m:r>
        <m:r>
          <w:rPr>
            <w:rFonts w:ascii="Cambria Math"/>
            <w:sz w:val="22"/>
            <w:szCs w:val="22"/>
          </w:rPr>
          <m:t>=0.25</m:t>
        </m:r>
      </m:oMath>
      <w:r w:rsidRPr="00547FC5">
        <w:rPr>
          <w:sz w:val="22"/>
          <w:szCs w:val="22"/>
        </w:rPr>
        <w:t>,</w:t>
      </w:r>
      <w:proofErr w:type="gramEnd"/>
      <w:r w:rsidRPr="00547FC5">
        <w:rPr>
          <w:sz w:val="22"/>
          <w:szCs w:val="22"/>
        </w:rPr>
        <w:t xml:space="preserve"> то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r>
          <w:rPr>
            <w:rFonts w:ascii="Cambria Math"/>
            <w:sz w:val="22"/>
            <w:szCs w:val="22"/>
          </w:rPr>
          <m:t>≈</m:t>
        </m:r>
        <m:r>
          <w:rPr>
            <w:rFonts w:ascii="Cambria Math"/>
            <w:sz w:val="22"/>
            <w:szCs w:val="22"/>
          </w:rPr>
          <m:t xml:space="preserve">1.1 </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ρ</m:t>
                </m:r>
              </m:den>
            </m:f>
          </m:e>
        </m:rad>
      </m:oMath>
      <w:r w:rsidR="00272663" w:rsidRPr="00547FC5">
        <w:rPr>
          <w:sz w:val="22"/>
          <w:szCs w:val="22"/>
        </w:rPr>
        <w:t xml:space="preserve"> </w:t>
      </w:r>
      <w:r w:rsidRPr="00547FC5">
        <w:rPr>
          <w:sz w:val="22"/>
          <w:szCs w:val="22"/>
        </w:rPr>
        <w:t>.</w:t>
      </w:r>
    </w:p>
    <w:p w:rsidR="00822621" w:rsidRPr="00547FC5" w:rsidRDefault="00822621" w:rsidP="00822621">
      <w:pPr>
        <w:ind w:firstLine="567"/>
        <w:jc w:val="both"/>
        <w:rPr>
          <w:sz w:val="22"/>
          <w:szCs w:val="22"/>
        </w:rPr>
      </w:pPr>
      <w:r w:rsidRPr="00547FC5">
        <w:rPr>
          <w:sz w:val="22"/>
          <w:szCs w:val="22"/>
        </w:rPr>
        <w:t>Скорость распространения поперечной упругой волны</w:t>
      </w:r>
    </w:p>
    <w:p w:rsidR="00524DF8" w:rsidRPr="00547FC5" w:rsidRDefault="00524DF8" w:rsidP="00822621">
      <w:pPr>
        <w:ind w:firstLine="567"/>
        <w:jc w:val="both"/>
        <w:rPr>
          <w:sz w:val="22"/>
          <w:szCs w:val="22"/>
        </w:rPr>
      </w:pPr>
    </w:p>
    <w:p w:rsidR="00822621" w:rsidRPr="00547FC5" w:rsidRDefault="00556E81" w:rsidP="00DA5899">
      <w:pPr>
        <w:ind w:firstLine="567"/>
        <w:jc w:val="right"/>
        <w:rPr>
          <w:sz w:val="22"/>
          <w:szCs w:val="22"/>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s</m:t>
            </m:r>
          </m:sub>
        </m:sSub>
        <m:r>
          <w:rPr>
            <w:rFonts w:asci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ρ</m:t>
                </m:r>
              </m:den>
            </m:f>
          </m:e>
        </m:rad>
        <m:r>
          <w:rPr>
            <w:rFonts w:asci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2ρ</m:t>
                </m:r>
                <m:r>
                  <w:rPr>
                    <w:rFonts w:ascii="Cambria Math"/>
                    <w:sz w:val="22"/>
                    <w:szCs w:val="22"/>
                  </w:rPr>
                  <m:t>(</m:t>
                </m:r>
                <m:r>
                  <w:rPr>
                    <w:rFonts w:ascii="Cambria Math" w:hAnsi="Cambria Math"/>
                    <w:sz w:val="22"/>
                    <w:szCs w:val="22"/>
                  </w:rPr>
                  <m:t>1</m:t>
                </m:r>
                <m:r>
                  <w:rPr>
                    <w:rFonts w:ascii="Cambria Math"/>
                    <w:sz w:val="22"/>
                    <w:szCs w:val="22"/>
                  </w:rPr>
                  <m:t>+</m:t>
                </m:r>
                <m:r>
                  <w:rPr>
                    <w:rFonts w:ascii="Cambria Math" w:hAnsi="Cambria Math"/>
                    <w:sz w:val="22"/>
                    <w:szCs w:val="22"/>
                  </w:rPr>
                  <m:t>μ</m:t>
                </m:r>
                <m:r>
                  <w:rPr>
                    <w:rFonts w:ascii="Cambria Math"/>
                    <w:sz w:val="22"/>
                    <w:szCs w:val="22"/>
                  </w:rPr>
                  <m:t>)</m:t>
                </m:r>
              </m:den>
            </m:f>
          </m:e>
        </m:rad>
      </m:oMath>
      <w:r w:rsidR="006429B3" w:rsidRPr="00547FC5">
        <w:rPr>
          <w:sz w:val="22"/>
          <w:szCs w:val="22"/>
        </w:rPr>
        <w:t xml:space="preserve"> </w:t>
      </w:r>
      <w:r w:rsidR="001D4A4D">
        <w:rPr>
          <w:sz w:val="22"/>
          <w:szCs w:val="22"/>
          <w:lang w:val="en-US"/>
        </w:rPr>
        <w:t xml:space="preserve">                   </w:t>
      </w:r>
      <w:r w:rsidR="00822621" w:rsidRPr="00547FC5">
        <w:rPr>
          <w:sz w:val="22"/>
          <w:szCs w:val="22"/>
        </w:rPr>
        <w:t>(2)</w:t>
      </w:r>
    </w:p>
    <w:p w:rsidR="00524DF8" w:rsidRPr="00547FC5" w:rsidRDefault="00524DF8" w:rsidP="00DA5899">
      <w:pPr>
        <w:jc w:val="both"/>
        <w:rPr>
          <w:sz w:val="22"/>
          <w:szCs w:val="22"/>
        </w:rPr>
      </w:pPr>
    </w:p>
    <w:p w:rsidR="00822621" w:rsidRPr="00547FC5" w:rsidRDefault="00822621" w:rsidP="00DA5899">
      <w:pPr>
        <w:jc w:val="both"/>
        <w:rPr>
          <w:sz w:val="22"/>
          <w:szCs w:val="22"/>
        </w:rPr>
      </w:pPr>
      <w:proofErr w:type="gramStart"/>
      <w:r w:rsidRPr="00547FC5">
        <w:rPr>
          <w:sz w:val="22"/>
          <w:szCs w:val="22"/>
        </w:rPr>
        <w:t>если</w:t>
      </w:r>
      <w:r w:rsidR="001D4A4D">
        <w:rPr>
          <w:sz w:val="22"/>
          <w:szCs w:val="22"/>
          <w:lang w:val="en-US"/>
        </w:rPr>
        <w:t xml:space="preserve"> </w:t>
      </w:r>
      <w:r w:rsidR="006429B3" w:rsidRPr="00547FC5">
        <w:rPr>
          <w:sz w:val="22"/>
          <w:szCs w:val="22"/>
        </w:rPr>
        <w:t xml:space="preserve"> </w:t>
      </w:r>
      <m:oMath>
        <m:r>
          <w:rPr>
            <w:rFonts w:ascii="Cambria Math" w:hAnsi="Cambria Math"/>
            <w:sz w:val="22"/>
            <w:szCs w:val="22"/>
          </w:rPr>
          <m:t>μ=0,25</m:t>
        </m:r>
      </m:oMath>
      <w:r w:rsidRPr="00547FC5">
        <w:rPr>
          <w:sz w:val="22"/>
          <w:szCs w:val="22"/>
        </w:rPr>
        <w:t>,</w:t>
      </w:r>
      <w:proofErr w:type="gramEnd"/>
      <w:r w:rsidRPr="00547FC5">
        <w:rPr>
          <w:sz w:val="22"/>
          <w:szCs w:val="22"/>
        </w:rPr>
        <w:t xml:space="preserve"> то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s</m:t>
            </m:r>
          </m:sub>
        </m:sSub>
        <m:r>
          <w:rPr>
            <w:rFonts w:ascii="Cambria Math" w:hAnsi="Cambria Math"/>
            <w:sz w:val="22"/>
            <w:szCs w:val="22"/>
          </w:rPr>
          <m:t xml:space="preserve">≈0,63 </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ρ</m:t>
                </m:r>
              </m:den>
            </m:f>
          </m:e>
        </m:rad>
      </m:oMath>
      <w:r w:rsidRPr="00547FC5">
        <w:rPr>
          <w:sz w:val="22"/>
          <w:szCs w:val="22"/>
        </w:rPr>
        <w:t xml:space="preserve"> .</w:t>
      </w:r>
    </w:p>
    <w:p w:rsidR="00822621" w:rsidRPr="00547FC5" w:rsidRDefault="00822621" w:rsidP="00822621">
      <w:pPr>
        <w:ind w:firstLine="567"/>
        <w:jc w:val="both"/>
        <w:rPr>
          <w:sz w:val="22"/>
          <w:szCs w:val="22"/>
        </w:rPr>
      </w:pPr>
      <w:r w:rsidRPr="00547FC5">
        <w:rPr>
          <w:sz w:val="22"/>
          <w:szCs w:val="22"/>
        </w:rPr>
        <w:t>Скорость распространения поверхност</w:t>
      </w:r>
      <w:r w:rsidR="00272663" w:rsidRPr="00547FC5">
        <w:rPr>
          <w:sz w:val="22"/>
          <w:szCs w:val="22"/>
        </w:rPr>
        <w:t>ной волны</w:t>
      </w:r>
    </w:p>
    <w:p w:rsidR="00524DF8" w:rsidRPr="00547FC5" w:rsidRDefault="00524DF8" w:rsidP="00822621">
      <w:pPr>
        <w:ind w:firstLine="567"/>
        <w:jc w:val="both"/>
        <w:rPr>
          <w:sz w:val="22"/>
          <w:szCs w:val="22"/>
        </w:rPr>
      </w:pPr>
    </w:p>
    <w:p w:rsidR="00822621" w:rsidRPr="00547FC5" w:rsidRDefault="00556E81" w:rsidP="001D4A4D">
      <w:pPr>
        <w:ind w:firstLine="426"/>
        <w:jc w:val="right"/>
        <w:rPr>
          <w:sz w:val="22"/>
          <w:szCs w:val="22"/>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L</m:t>
            </m:r>
          </m:sub>
        </m:sSub>
        <m:r>
          <w:rPr>
            <w:rFonts w:ascii="Cambria Math"/>
            <w:sz w:val="22"/>
            <w:szCs w:val="22"/>
          </w:rPr>
          <m:t>=</m:t>
        </m:r>
        <m:f>
          <m:fPr>
            <m:ctrlPr>
              <w:rPr>
                <w:rFonts w:ascii="Cambria Math" w:hAnsi="Cambria Math"/>
                <w:i/>
                <w:sz w:val="22"/>
                <w:szCs w:val="22"/>
              </w:rPr>
            </m:ctrlPr>
          </m:fPr>
          <m:num>
            <m:r>
              <w:rPr>
                <w:rFonts w:ascii="Cambria Math" w:hAnsi="Cambria Math"/>
                <w:sz w:val="22"/>
                <w:szCs w:val="22"/>
              </w:rPr>
              <m:t>0</m:t>
            </m:r>
            <m:r>
              <w:rPr>
                <w:rFonts w:ascii="Cambria Math"/>
                <w:sz w:val="22"/>
                <w:szCs w:val="22"/>
              </w:rPr>
              <m:t>,</m:t>
            </m:r>
            <m:r>
              <w:rPr>
                <w:rFonts w:ascii="Cambria Math" w:hAnsi="Cambria Math"/>
                <w:sz w:val="22"/>
                <w:szCs w:val="22"/>
              </w:rPr>
              <m:t>87</m:t>
            </m:r>
            <m:r>
              <w:rPr>
                <w:rFonts w:ascii="Cambria Math"/>
                <w:sz w:val="22"/>
                <w:szCs w:val="22"/>
              </w:rPr>
              <m:t>+</m:t>
            </m:r>
            <m:r>
              <w:rPr>
                <w:rFonts w:ascii="Cambria Math" w:hAnsi="Cambria Math"/>
                <w:sz w:val="22"/>
                <w:szCs w:val="22"/>
              </w:rPr>
              <m:t>1</m:t>
            </m:r>
            <m:r>
              <w:rPr>
                <w:rFonts w:ascii="Cambria Math"/>
                <w:sz w:val="22"/>
                <w:szCs w:val="22"/>
              </w:rPr>
              <m:t>,</m:t>
            </m:r>
            <m:r>
              <w:rPr>
                <w:rFonts w:ascii="Cambria Math" w:hAnsi="Cambria Math"/>
                <w:sz w:val="22"/>
                <w:szCs w:val="22"/>
              </w:rPr>
              <m:t>12μ</m:t>
            </m:r>
          </m:num>
          <m:den>
            <m:r>
              <w:rPr>
                <w:rFonts w:ascii="Cambria Math" w:hAnsi="Cambria Math"/>
                <w:sz w:val="22"/>
                <w:szCs w:val="22"/>
              </w:rPr>
              <m:t>1</m:t>
            </m:r>
            <m:r>
              <w:rPr>
                <w:rFonts w:ascii="Cambria Math"/>
                <w:sz w:val="22"/>
                <w:szCs w:val="22"/>
              </w:rPr>
              <m:t>+</m:t>
            </m:r>
            <m:r>
              <w:rPr>
                <w:rFonts w:ascii="Cambria Math" w:hAnsi="Cambria Math"/>
                <w:sz w:val="22"/>
                <w:szCs w:val="22"/>
              </w:rPr>
              <m:t>μ</m:t>
            </m:r>
          </m:den>
        </m:f>
        <m:rad>
          <m:radPr>
            <m:degHide m:val="1"/>
            <m:ctrlPr>
              <w:rPr>
                <w:rFonts w:ascii="Cambria Math" w:hAnsi="Cambria Math"/>
                <w:b/>
                <w:i/>
                <w:sz w:val="22"/>
                <w:szCs w:val="22"/>
              </w:rPr>
            </m:ctrlPr>
          </m:radPr>
          <m:deg/>
          <m:e>
            <m:f>
              <m:fPr>
                <m:ctrlPr>
                  <w:rPr>
                    <w:rFonts w:ascii="Cambria Math" w:hAnsi="Cambria Math"/>
                    <w:b/>
                    <w:i/>
                    <w:sz w:val="22"/>
                    <w:szCs w:val="22"/>
                  </w:rPr>
                </m:ctrlPr>
              </m:fPr>
              <m:num>
                <m:r>
                  <m:rPr>
                    <m:sty m:val="bi"/>
                  </m:rPr>
                  <w:rPr>
                    <w:rFonts w:ascii="Cambria Math" w:hAnsi="Cambria Math"/>
                    <w:sz w:val="22"/>
                    <w:szCs w:val="22"/>
                  </w:rPr>
                  <m:t>G</m:t>
                </m:r>
              </m:num>
              <m:den>
                <m:r>
                  <m:rPr>
                    <m:sty m:val="bi"/>
                  </m:rPr>
                  <w:rPr>
                    <w:rFonts w:ascii="Cambria Math" w:hAnsi="Cambria Math"/>
                    <w:sz w:val="22"/>
                    <w:szCs w:val="22"/>
                  </w:rPr>
                  <m:t>ρ</m:t>
                </m:r>
              </m:den>
            </m:f>
          </m:e>
        </m:rad>
      </m:oMath>
      <w:r w:rsidR="006429B3" w:rsidRPr="001D4A4D">
        <w:rPr>
          <w:sz w:val="22"/>
          <w:szCs w:val="22"/>
        </w:rPr>
        <w:t xml:space="preserve"> </w:t>
      </w:r>
      <w:r w:rsidR="001D4A4D" w:rsidRPr="001D4A4D">
        <w:rPr>
          <w:sz w:val="22"/>
          <w:szCs w:val="22"/>
          <w:lang w:val="en-US"/>
        </w:rPr>
        <w:t xml:space="preserve">                       </w:t>
      </w:r>
      <w:r w:rsidR="00822621" w:rsidRPr="00547FC5">
        <w:rPr>
          <w:sz w:val="22"/>
          <w:szCs w:val="22"/>
        </w:rPr>
        <w:t>(3)</w:t>
      </w:r>
    </w:p>
    <w:p w:rsidR="00524DF8" w:rsidRPr="00547FC5" w:rsidRDefault="00524DF8" w:rsidP="00DA5899">
      <w:pPr>
        <w:jc w:val="both"/>
        <w:rPr>
          <w:sz w:val="22"/>
          <w:szCs w:val="22"/>
        </w:rPr>
      </w:pPr>
    </w:p>
    <w:p w:rsidR="00822621" w:rsidRPr="00547FC5" w:rsidRDefault="00822621" w:rsidP="00DA5899">
      <w:pPr>
        <w:jc w:val="both"/>
        <w:rPr>
          <w:sz w:val="22"/>
          <w:szCs w:val="22"/>
        </w:rPr>
      </w:pPr>
      <w:proofErr w:type="gramStart"/>
      <w:r w:rsidRPr="00547FC5">
        <w:rPr>
          <w:sz w:val="22"/>
          <w:szCs w:val="22"/>
        </w:rPr>
        <w:t>если</w:t>
      </w:r>
      <w:r w:rsidR="001D4A4D" w:rsidRPr="001D4A4D">
        <w:rPr>
          <w:sz w:val="22"/>
          <w:szCs w:val="22"/>
        </w:rPr>
        <w:t xml:space="preserve"> </w:t>
      </w:r>
      <w:r w:rsidRPr="00547FC5">
        <w:rPr>
          <w:sz w:val="22"/>
          <w:szCs w:val="22"/>
        </w:rPr>
        <w:t xml:space="preserve"> </w:t>
      </w:r>
      <m:oMath>
        <m:r>
          <w:rPr>
            <w:rFonts w:ascii="Cambria Math" w:hAnsi="Cambria Math"/>
            <w:sz w:val="22"/>
            <w:szCs w:val="22"/>
          </w:rPr>
          <m:t>μ</m:t>
        </m:r>
        <m:r>
          <w:rPr>
            <w:rFonts w:ascii="Cambria Math"/>
            <w:sz w:val="22"/>
            <w:szCs w:val="22"/>
          </w:rPr>
          <m:t>=0,25</m:t>
        </m:r>
      </m:oMath>
      <w:r w:rsidRPr="00547FC5">
        <w:rPr>
          <w:sz w:val="22"/>
          <w:szCs w:val="22"/>
        </w:rPr>
        <w:t>,</w:t>
      </w:r>
      <w:proofErr w:type="gramEnd"/>
      <m:oMath>
        <m:r>
          <w:rPr>
            <w:rFonts w:ascii="Cambria Math"/>
            <w:sz w:val="22"/>
            <w:szCs w:val="22"/>
          </w:rPr>
          <m:t xml:space="preserve"> </m:t>
        </m:r>
      </m:oMath>
      <w:r w:rsidRPr="00547FC5">
        <w:rPr>
          <w:sz w:val="22"/>
          <w:szCs w:val="22"/>
        </w:rPr>
        <w:t xml:space="preserve">то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L</m:t>
            </m:r>
          </m:sub>
        </m:sSub>
        <m:r>
          <w:rPr>
            <w:rFonts w:ascii="Cambria Math"/>
            <w:sz w:val="22"/>
            <w:szCs w:val="22"/>
          </w:rPr>
          <m:t>=0,92</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s</m:t>
            </m:r>
          </m:sub>
        </m:sSub>
        <m:r>
          <w:rPr>
            <w:rFonts w:ascii="Cambria Math"/>
            <w:sz w:val="22"/>
            <w:szCs w:val="22"/>
          </w:rPr>
          <m:t>≈</m:t>
        </m:r>
        <m:r>
          <w:rPr>
            <w:rFonts w:ascii="Cambria Math"/>
            <w:sz w:val="22"/>
            <w:szCs w:val="22"/>
          </w:rPr>
          <m:t xml:space="preserve">0,58 </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 xml:space="preserve">ρ </m:t>
                </m:r>
              </m:den>
            </m:f>
          </m:e>
        </m:rad>
      </m:oMath>
      <w:r w:rsidRPr="00547FC5">
        <w:rPr>
          <w:sz w:val="22"/>
          <w:szCs w:val="22"/>
        </w:rPr>
        <w:t>.</w:t>
      </w:r>
    </w:p>
    <w:p w:rsidR="00822621" w:rsidRPr="00547FC5" w:rsidRDefault="00822621" w:rsidP="00822621">
      <w:pPr>
        <w:ind w:firstLine="567"/>
        <w:jc w:val="both"/>
        <w:rPr>
          <w:sz w:val="22"/>
          <w:szCs w:val="22"/>
        </w:rPr>
      </w:pPr>
      <w:r w:rsidRPr="00547FC5">
        <w:rPr>
          <w:sz w:val="22"/>
          <w:szCs w:val="22"/>
        </w:rPr>
        <w:t>Модуль объемной упругости (</w:t>
      </w:r>
      <m:oMath>
        <m:r>
          <w:rPr>
            <w:rFonts w:ascii="Cambria Math" w:hAnsi="Cambria Math"/>
            <w:sz w:val="22"/>
            <w:szCs w:val="22"/>
          </w:rPr>
          <m:t>B</m:t>
        </m:r>
      </m:oMath>
      <w:r w:rsidRPr="00547FC5">
        <w:rPr>
          <w:sz w:val="22"/>
          <w:szCs w:val="22"/>
        </w:rPr>
        <w:t>) и акустическая жесткость (</w:t>
      </w:r>
      <m:oMath>
        <m:sSub>
          <m:sSubPr>
            <m:ctrlPr>
              <w:rPr>
                <w:rFonts w:ascii="Cambria Math" w:hAnsi="Cambria Math"/>
                <w:i/>
                <w:sz w:val="22"/>
                <w:szCs w:val="22"/>
              </w:rPr>
            </m:ctrlPr>
          </m:sSubPr>
          <m:e>
            <m:r>
              <w:rPr>
                <w:rFonts w:ascii="Cambria Math" w:hAnsi="Cambria Math"/>
                <w:sz w:val="22"/>
                <w:szCs w:val="22"/>
              </w:rPr>
              <m:t>А</m:t>
            </m:r>
          </m:e>
          <m:sub>
            <m:r>
              <w:rPr>
                <w:rFonts w:ascii="Cambria Math" w:hAnsi="Cambria Math"/>
                <w:sz w:val="22"/>
                <w:szCs w:val="22"/>
              </w:rPr>
              <m:t>Ж</m:t>
            </m:r>
          </m:sub>
        </m:sSub>
      </m:oMath>
      <w:r w:rsidRPr="00547FC5">
        <w:rPr>
          <w:sz w:val="22"/>
          <w:szCs w:val="22"/>
        </w:rPr>
        <w:t>) определяются по следующим формулам:</w:t>
      </w:r>
    </w:p>
    <w:p w:rsidR="00524DF8" w:rsidRPr="00547FC5" w:rsidRDefault="00524DF8" w:rsidP="00822621">
      <w:pPr>
        <w:ind w:firstLine="567"/>
        <w:jc w:val="both"/>
        <w:rPr>
          <w:sz w:val="22"/>
          <w:szCs w:val="22"/>
        </w:rPr>
      </w:pPr>
    </w:p>
    <w:p w:rsidR="00524DF8" w:rsidRDefault="00253CD7" w:rsidP="001D4A4D">
      <w:pPr>
        <w:ind w:firstLine="851"/>
        <w:jc w:val="center"/>
        <w:rPr>
          <w:sz w:val="22"/>
          <w:szCs w:val="22"/>
        </w:rPr>
      </w:pPr>
      <m:oMath>
        <m:r>
          <w:rPr>
            <w:rFonts w:ascii="Cambria Math" w:hAnsi="Cambria Math"/>
            <w:sz w:val="22"/>
            <w:szCs w:val="22"/>
          </w:rPr>
          <m:t>В</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E</m:t>
            </m:r>
          </m:num>
          <m:den>
            <m:r>
              <w:rPr>
                <w:rFonts w:ascii="Cambria Math"/>
                <w:sz w:val="22"/>
                <w:szCs w:val="22"/>
              </w:rPr>
              <m:t xml:space="preserve"> 3 (1</m:t>
            </m:r>
            <m:r>
              <w:rPr>
                <w:rFonts w:ascii="Cambria Math" w:hAnsi="Cambria Math"/>
                <w:sz w:val="22"/>
                <w:szCs w:val="22"/>
              </w:rPr>
              <m:t>-</m:t>
            </m:r>
            <m:r>
              <w:rPr>
                <w:rFonts w:ascii="Cambria Math"/>
                <w:sz w:val="22"/>
                <w:szCs w:val="22"/>
              </w:rPr>
              <m:t>2</m:t>
            </m:r>
            <m:r>
              <w:rPr>
                <w:rFonts w:ascii="Cambria Math" w:hAnsi="Cambria Math"/>
                <w:sz w:val="22"/>
                <w:szCs w:val="22"/>
              </w:rPr>
              <m:t>μ</m:t>
            </m:r>
            <m:r>
              <w:rPr>
                <w:rFonts w:ascii="Cambria Math"/>
                <w:sz w:val="22"/>
                <w:szCs w:val="22"/>
              </w:rPr>
              <m:t>)</m:t>
            </m:r>
          </m:den>
        </m:f>
      </m:oMath>
      <w:r w:rsidR="006429B3" w:rsidRPr="00547FC5">
        <w:rPr>
          <w:sz w:val="22"/>
          <w:szCs w:val="22"/>
        </w:rPr>
        <w:t xml:space="preserve"> </w:t>
      </w:r>
      <w:r w:rsidR="001D4A4D">
        <w:rPr>
          <w:sz w:val="22"/>
          <w:szCs w:val="22"/>
          <w:lang w:val="en-US"/>
        </w:rPr>
        <w:t xml:space="preserve">                          </w:t>
      </w:r>
      <w:r w:rsidR="00822621" w:rsidRPr="00547FC5">
        <w:rPr>
          <w:sz w:val="22"/>
          <w:szCs w:val="22"/>
        </w:rPr>
        <w:t>(4),</w:t>
      </w:r>
    </w:p>
    <w:p w:rsidR="00822621" w:rsidRPr="00547FC5" w:rsidRDefault="00556E81" w:rsidP="001D4A4D">
      <w:pPr>
        <w:ind w:firstLine="851"/>
        <w:jc w:val="center"/>
        <w:rPr>
          <w:sz w:val="22"/>
          <w:szCs w:val="22"/>
        </w:rPr>
      </w:pPr>
      <m:oMath>
        <m:sSub>
          <m:sSubPr>
            <m:ctrlPr>
              <w:rPr>
                <w:rFonts w:ascii="Cambria Math" w:hAnsi="Cambria Math"/>
                <w:i/>
                <w:sz w:val="22"/>
                <w:szCs w:val="22"/>
              </w:rPr>
            </m:ctrlPr>
          </m:sSubPr>
          <m:e>
            <m:r>
              <w:rPr>
                <w:rFonts w:ascii="Cambria Math" w:hAnsi="Cambria Math"/>
                <w:sz w:val="22"/>
                <w:szCs w:val="22"/>
              </w:rPr>
              <m:t>А</m:t>
            </m:r>
          </m:e>
          <m:sub>
            <m:r>
              <w:rPr>
                <w:rFonts w:ascii="Cambria Math" w:hAnsi="Cambria Math"/>
                <w:sz w:val="22"/>
                <w:szCs w:val="22"/>
              </w:rPr>
              <m:t>Ж</m:t>
            </m:r>
          </m:sub>
        </m:sSub>
        <m:r>
          <w:rPr>
            <w:rFonts w:ascii="Cambria Math"/>
            <w:sz w:val="22"/>
            <w:szCs w:val="22"/>
          </w:rPr>
          <m:t xml:space="preserve">= </m:t>
        </m:r>
        <m:r>
          <w:rPr>
            <w:rFonts w:ascii="Cambria Math" w:hAnsi="Cambria Math"/>
            <w:sz w:val="22"/>
            <w:szCs w:val="22"/>
          </w:rPr>
          <m:t>ρ</m:t>
        </m:r>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oMath>
      <w:r w:rsidR="006429B3" w:rsidRPr="00547FC5">
        <w:rPr>
          <w:sz w:val="22"/>
          <w:szCs w:val="22"/>
        </w:rPr>
        <w:t xml:space="preserve"> </w:t>
      </w:r>
      <w:r w:rsidR="001D4A4D">
        <w:rPr>
          <w:sz w:val="22"/>
          <w:szCs w:val="22"/>
          <w:lang w:val="en-US"/>
        </w:rPr>
        <w:t xml:space="preserve">                             </w:t>
      </w:r>
      <w:r w:rsidR="00822621" w:rsidRPr="00547FC5">
        <w:rPr>
          <w:sz w:val="22"/>
          <w:szCs w:val="22"/>
        </w:rPr>
        <w:t>(5),</w:t>
      </w:r>
    </w:p>
    <w:p w:rsidR="00524DF8" w:rsidRPr="00547FC5" w:rsidRDefault="00524DF8" w:rsidP="00DA5899">
      <w:pPr>
        <w:ind w:firstLine="567"/>
        <w:jc w:val="right"/>
        <w:rPr>
          <w:sz w:val="22"/>
          <w:szCs w:val="22"/>
        </w:rPr>
      </w:pPr>
    </w:p>
    <w:p w:rsidR="00822621" w:rsidRPr="00547FC5" w:rsidRDefault="00822621" w:rsidP="00DA5899">
      <w:pPr>
        <w:jc w:val="both"/>
        <w:rPr>
          <w:sz w:val="22"/>
          <w:szCs w:val="22"/>
        </w:rPr>
      </w:pPr>
      <w:proofErr w:type="gramStart"/>
      <w:r w:rsidRPr="00547FC5">
        <w:rPr>
          <w:sz w:val="22"/>
          <w:szCs w:val="22"/>
        </w:rPr>
        <w:t>где</w:t>
      </w:r>
      <w:r w:rsidR="006429B3" w:rsidRPr="00547FC5">
        <w:rPr>
          <w:sz w:val="22"/>
          <w:szCs w:val="22"/>
        </w:rPr>
        <w:t xml:space="preserve"> </w:t>
      </w:r>
      <m:oMath>
        <m:r>
          <w:rPr>
            <w:rFonts w:ascii="Cambria Math" w:hAnsi="Cambria Math"/>
            <w:sz w:val="22"/>
            <w:szCs w:val="22"/>
          </w:rPr>
          <m:t>E</m:t>
        </m:r>
      </m:oMath>
      <w:r w:rsidRPr="00547FC5">
        <w:rPr>
          <w:sz w:val="22"/>
          <w:szCs w:val="22"/>
        </w:rPr>
        <w:t xml:space="preserve"> -</w:t>
      </w:r>
      <w:proofErr w:type="gramEnd"/>
      <w:r w:rsidRPr="00547FC5">
        <w:rPr>
          <w:sz w:val="22"/>
          <w:szCs w:val="22"/>
        </w:rPr>
        <w:t xml:space="preserve"> модуль упругости;</w:t>
      </w:r>
    </w:p>
    <w:p w:rsidR="00822621" w:rsidRPr="00547FC5" w:rsidRDefault="00822621" w:rsidP="00822621">
      <w:pPr>
        <w:ind w:firstLine="567"/>
        <w:jc w:val="both"/>
        <w:rPr>
          <w:sz w:val="22"/>
          <w:szCs w:val="22"/>
        </w:rPr>
      </w:pPr>
      <m:oMath>
        <m:r>
          <w:rPr>
            <w:rFonts w:ascii="Cambria Math" w:hAnsi="Cambria Math"/>
            <w:sz w:val="22"/>
            <w:szCs w:val="22"/>
          </w:rPr>
          <m:t>μ</m:t>
        </m:r>
      </m:oMath>
      <w:r w:rsidRPr="00547FC5">
        <w:rPr>
          <w:sz w:val="22"/>
          <w:szCs w:val="22"/>
        </w:rPr>
        <w:t xml:space="preserve"> </w:t>
      </w:r>
      <w:r w:rsidR="00DA5899" w:rsidRPr="00547FC5">
        <w:rPr>
          <w:sz w:val="22"/>
          <w:szCs w:val="22"/>
        </w:rPr>
        <w:t>коэффициент Пуассона;</w:t>
      </w:r>
    </w:p>
    <w:p w:rsidR="00822621" w:rsidRPr="00547FC5" w:rsidRDefault="00822621" w:rsidP="00822621">
      <w:pPr>
        <w:ind w:firstLine="567"/>
        <w:jc w:val="both"/>
        <w:rPr>
          <w:sz w:val="22"/>
          <w:szCs w:val="22"/>
        </w:rPr>
      </w:pPr>
      <m:oMath>
        <m:r>
          <w:rPr>
            <w:rFonts w:ascii="Cambria Math" w:hAnsi="Cambria Math"/>
            <w:sz w:val="22"/>
            <w:szCs w:val="22"/>
          </w:rPr>
          <m:t>ρ</m:t>
        </m:r>
      </m:oMath>
      <w:r w:rsidRPr="00547FC5">
        <w:rPr>
          <w:sz w:val="22"/>
          <w:szCs w:val="22"/>
        </w:rPr>
        <w:t xml:space="preserve"> плотность;</w:t>
      </w:r>
    </w:p>
    <w:p w:rsidR="00822621" w:rsidRPr="00547FC5" w:rsidRDefault="00822621" w:rsidP="00822621">
      <w:pPr>
        <w:ind w:firstLine="567"/>
        <w:jc w:val="both"/>
        <w:rPr>
          <w:sz w:val="22"/>
          <w:szCs w:val="22"/>
        </w:rPr>
      </w:pPr>
      <m:oMath>
        <m:r>
          <w:rPr>
            <w:rFonts w:ascii="Cambria Math" w:hAnsi="Cambria Math"/>
            <w:sz w:val="22"/>
            <w:szCs w:val="22"/>
          </w:rPr>
          <m:t>G</m:t>
        </m:r>
      </m:oMath>
      <w:r w:rsidRPr="00547FC5">
        <w:rPr>
          <w:sz w:val="22"/>
          <w:szCs w:val="22"/>
        </w:rPr>
        <w:t xml:space="preserve"> модуль сдвига материала.</w:t>
      </w:r>
    </w:p>
    <w:p w:rsidR="00822621" w:rsidRPr="00547FC5" w:rsidRDefault="00822621" w:rsidP="00822621">
      <w:pPr>
        <w:ind w:firstLine="567"/>
        <w:jc w:val="both"/>
        <w:rPr>
          <w:sz w:val="22"/>
          <w:szCs w:val="22"/>
        </w:rPr>
      </w:pPr>
      <w:r w:rsidRPr="00547FC5">
        <w:rPr>
          <w:sz w:val="22"/>
          <w:szCs w:val="22"/>
        </w:rPr>
        <w:t>При этом всегда наблюдается следующее соотношение скоростей:</w:t>
      </w:r>
    </w:p>
    <w:p w:rsidR="00524DF8" w:rsidRPr="00547FC5" w:rsidRDefault="00524DF8" w:rsidP="00822621">
      <w:pPr>
        <w:ind w:firstLine="567"/>
        <w:jc w:val="both"/>
        <w:rPr>
          <w:sz w:val="22"/>
          <w:szCs w:val="22"/>
        </w:rPr>
      </w:pPr>
    </w:p>
    <w:p w:rsidR="00822621" w:rsidRPr="00547FC5" w:rsidRDefault="00556E81" w:rsidP="00DA5899">
      <w:pPr>
        <w:jc w:val="center"/>
        <w:rPr>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r>
            <w:rPr>
              <w:rFonts w:ascii="Cambria Math"/>
              <w:sz w:val="22"/>
              <w:szCs w:val="22"/>
            </w:rPr>
            <m:t>&gt;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s</m:t>
              </m:r>
            </m:sub>
          </m:sSub>
          <m:r>
            <w:rPr>
              <w:rFonts w:ascii="Cambria Math"/>
              <w:sz w:val="22"/>
              <w:szCs w:val="22"/>
            </w:rPr>
            <m:t xml:space="preserve"> &gt;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L</m:t>
              </m:r>
            </m:sub>
          </m:sSub>
        </m:oMath>
      </m:oMathPara>
    </w:p>
    <w:p w:rsidR="00822621" w:rsidRPr="00547FC5" w:rsidRDefault="00822621" w:rsidP="001D4A4D">
      <w:pPr>
        <w:jc w:val="both"/>
        <w:rPr>
          <w:sz w:val="22"/>
          <w:szCs w:val="22"/>
        </w:rPr>
      </w:pPr>
      <w:r w:rsidRPr="00547FC5">
        <w:rPr>
          <w:sz w:val="22"/>
          <w:szCs w:val="22"/>
        </w:rPr>
        <w:t xml:space="preserve">(Бергман Л. Ультразвук и его применение в науке и технике. / Перевод с немецкого под редакцией В.С. Григорьева и Л.Д. Розенберга </w:t>
      </w:r>
      <w:r w:rsidR="00DA5899" w:rsidRPr="00547FC5">
        <w:rPr>
          <w:sz w:val="22"/>
          <w:szCs w:val="22"/>
        </w:rPr>
        <w:t>-</w:t>
      </w:r>
      <w:r w:rsidRPr="00547FC5">
        <w:rPr>
          <w:sz w:val="22"/>
          <w:szCs w:val="22"/>
        </w:rPr>
        <w:t xml:space="preserve"> М.: Издательство иностранной литературы, 1957. </w:t>
      </w:r>
      <w:r w:rsidR="00DA54EE" w:rsidRPr="00547FC5">
        <w:rPr>
          <w:sz w:val="22"/>
          <w:szCs w:val="22"/>
        </w:rPr>
        <w:t>С</w:t>
      </w:r>
      <w:r w:rsidRPr="00547FC5">
        <w:rPr>
          <w:sz w:val="22"/>
          <w:szCs w:val="22"/>
        </w:rPr>
        <w:t>. 342-344)</w:t>
      </w:r>
      <w:r w:rsidR="00272663" w:rsidRPr="00547FC5">
        <w:rPr>
          <w:sz w:val="22"/>
          <w:szCs w:val="22"/>
        </w:rPr>
        <w:t>.</w:t>
      </w:r>
    </w:p>
    <w:p w:rsidR="00822621" w:rsidRPr="00547FC5" w:rsidRDefault="00822621" w:rsidP="00547FC5">
      <w:pPr>
        <w:ind w:firstLine="426"/>
        <w:jc w:val="both"/>
        <w:rPr>
          <w:sz w:val="22"/>
          <w:szCs w:val="22"/>
        </w:rPr>
      </w:pPr>
      <w:r w:rsidRPr="00547FC5">
        <w:rPr>
          <w:sz w:val="22"/>
          <w:szCs w:val="22"/>
          <w:lang w:bidi="he-IL"/>
        </w:rPr>
        <w:t>Недостатками данного способа</w:t>
      </w:r>
      <w:r w:rsidRPr="00547FC5">
        <w:rPr>
          <w:sz w:val="22"/>
          <w:szCs w:val="22"/>
        </w:rPr>
        <w:t xml:space="preserve"> определения скорости распространения упругих волн в неограниченной упругой среде являются</w:t>
      </w:r>
      <w:r w:rsidR="00272663" w:rsidRPr="00547FC5">
        <w:rPr>
          <w:sz w:val="22"/>
          <w:szCs w:val="22"/>
        </w:rPr>
        <w:t xml:space="preserve"> </w:t>
      </w:r>
      <w:r w:rsidRPr="00547FC5">
        <w:rPr>
          <w:sz w:val="22"/>
          <w:szCs w:val="22"/>
        </w:rPr>
        <w:t>высокая трудоемкость определения скоростей продольной и поперечной ультразвуковой волны из-за необходимости экспериментального определения таких трудно определяемых характеристик, как модуль упругости, коэффициент Пуассона, модуль сдвига и косвенность определения скоростей по данному способу, из-за которого снижается точность определения скоростей распространения продольной и поперечной ультразвуковой волны в твердых материалах, в том числе неоднородных по сво</w:t>
      </w:r>
      <w:r w:rsidR="00334B44" w:rsidRPr="00547FC5">
        <w:rPr>
          <w:sz w:val="22"/>
          <w:szCs w:val="22"/>
        </w:rPr>
        <w:t>е</w:t>
      </w:r>
      <w:r w:rsidRPr="00547FC5">
        <w:rPr>
          <w:sz w:val="22"/>
          <w:szCs w:val="22"/>
        </w:rPr>
        <w:t>й природе горных породах.</w:t>
      </w:r>
    </w:p>
    <w:p w:rsidR="00822621" w:rsidRPr="00547FC5" w:rsidRDefault="00822621" w:rsidP="00547FC5">
      <w:pPr>
        <w:ind w:firstLine="426"/>
        <w:jc w:val="both"/>
        <w:rPr>
          <w:sz w:val="22"/>
          <w:szCs w:val="22"/>
        </w:rPr>
      </w:pPr>
      <w:r w:rsidRPr="00547FC5">
        <w:rPr>
          <w:sz w:val="22"/>
          <w:szCs w:val="22"/>
        </w:rPr>
        <w:t xml:space="preserve">Задача изобретения </w:t>
      </w:r>
      <w:r w:rsidR="001D4A4D" w:rsidRPr="001D4A4D">
        <w:rPr>
          <w:sz w:val="22"/>
          <w:szCs w:val="22"/>
        </w:rPr>
        <w:t>–</w:t>
      </w:r>
      <w:r w:rsidRPr="00547FC5">
        <w:rPr>
          <w:sz w:val="22"/>
          <w:szCs w:val="22"/>
        </w:rPr>
        <w:t xml:space="preserve"> снижение трудоемкости и расширение ультразвуковых возможностей определения комплекса акустических и деформационных характеристик твердых материалов, в том числе горных пород за счет применения таких легко и достоверно определяемых характеристик, как скорость распространения продольной ультразвуковой волны и плотность твердых материалов, которые после определения скорости распространения поперечной ультразвуковой волны по этим легко определяем</w:t>
      </w:r>
      <w:r w:rsidR="00334B44" w:rsidRPr="00547FC5">
        <w:rPr>
          <w:sz w:val="22"/>
          <w:szCs w:val="22"/>
        </w:rPr>
        <w:t>ым</w:t>
      </w:r>
      <w:r w:rsidRPr="00547FC5">
        <w:rPr>
          <w:sz w:val="22"/>
          <w:szCs w:val="22"/>
        </w:rPr>
        <w:t xml:space="preserve"> характ</w:t>
      </w:r>
      <w:r w:rsidR="00DA54EE" w:rsidRPr="00547FC5">
        <w:rPr>
          <w:sz w:val="22"/>
          <w:szCs w:val="22"/>
        </w:rPr>
        <w:t>е</w:t>
      </w:r>
      <w:r w:rsidRPr="00547FC5">
        <w:rPr>
          <w:sz w:val="22"/>
          <w:szCs w:val="22"/>
        </w:rPr>
        <w:t>ристикам позволяют определить комплекс акустических и деформационных характеристик твердых материалов.</w:t>
      </w:r>
    </w:p>
    <w:p w:rsidR="00272663" w:rsidRPr="00547FC5" w:rsidRDefault="00822621" w:rsidP="00547FC5">
      <w:pPr>
        <w:ind w:firstLine="426"/>
        <w:jc w:val="both"/>
        <w:rPr>
          <w:sz w:val="22"/>
          <w:szCs w:val="22"/>
        </w:rPr>
      </w:pPr>
      <w:r w:rsidRPr="00547FC5">
        <w:rPr>
          <w:sz w:val="22"/>
          <w:szCs w:val="22"/>
        </w:rPr>
        <w:t>Задача решается тем, что в способе определения скорости распространения поперечных ультразвуковых волн в твердых материалах, в том числе горных породах</w:t>
      </w:r>
      <w:r w:rsidRPr="00547FC5">
        <w:rPr>
          <w:noProof/>
          <w:sz w:val="22"/>
          <w:szCs w:val="22"/>
        </w:rPr>
        <w:t xml:space="preserve">, включающем </w:t>
      </w:r>
      <w:r w:rsidRPr="00547FC5">
        <w:rPr>
          <w:sz w:val="22"/>
          <w:szCs w:val="22"/>
        </w:rPr>
        <w:t>измерение скорости распространения продольной ультразвуковой волны и плотности материала, согласно изобретению, из исследуемого материала или</w:t>
      </w:r>
      <w:r w:rsidR="006429B3" w:rsidRPr="00547FC5">
        <w:rPr>
          <w:sz w:val="22"/>
          <w:szCs w:val="22"/>
        </w:rPr>
        <w:t xml:space="preserve"> </w:t>
      </w:r>
      <w:r w:rsidRPr="00547FC5">
        <w:rPr>
          <w:sz w:val="22"/>
          <w:szCs w:val="22"/>
        </w:rPr>
        <w:t>горной породы изготавливают не менее пяти цилиндрических об</w:t>
      </w:r>
      <w:r w:rsidR="00524DF8" w:rsidRPr="00547FC5">
        <w:rPr>
          <w:sz w:val="22"/>
          <w:szCs w:val="22"/>
        </w:rPr>
        <w:t>разцов,</w:t>
      </w:r>
      <w:r w:rsidR="006429B3" w:rsidRPr="00547FC5">
        <w:rPr>
          <w:sz w:val="22"/>
          <w:szCs w:val="22"/>
        </w:rPr>
        <w:t xml:space="preserve"> </w:t>
      </w:r>
      <w:r w:rsidR="00524DF8" w:rsidRPr="00547FC5">
        <w:rPr>
          <w:sz w:val="22"/>
          <w:szCs w:val="22"/>
        </w:rPr>
        <w:t>определяют</w:t>
      </w:r>
      <w:r w:rsidR="006429B3" w:rsidRPr="00547FC5">
        <w:rPr>
          <w:sz w:val="22"/>
          <w:szCs w:val="22"/>
        </w:rPr>
        <w:t xml:space="preserve"> </w:t>
      </w:r>
      <w:r w:rsidR="00524DF8" w:rsidRPr="00547FC5">
        <w:rPr>
          <w:sz w:val="22"/>
          <w:szCs w:val="22"/>
        </w:rPr>
        <w:t>массу, объем</w:t>
      </w:r>
      <w:r w:rsidR="00547FC5" w:rsidRPr="00547FC5">
        <w:rPr>
          <w:sz w:val="22"/>
          <w:szCs w:val="22"/>
        </w:rPr>
        <w:t xml:space="preserve"> </w:t>
      </w:r>
      <w:r w:rsidRPr="00547FC5">
        <w:rPr>
          <w:sz w:val="22"/>
          <w:szCs w:val="22"/>
        </w:rPr>
        <w:t>и плотность</w:t>
      </w:r>
      <w:r w:rsidR="00253CD7" w:rsidRPr="00547FC5">
        <w:rPr>
          <w:sz w:val="22"/>
          <w:szCs w:val="22"/>
        </w:rPr>
        <w:t xml:space="preserve"> (ρ) </w:t>
      </w:r>
      <w:r w:rsidRPr="00547FC5">
        <w:rPr>
          <w:sz w:val="22"/>
          <w:szCs w:val="22"/>
        </w:rPr>
        <w:t>каждого образца, для каждого из не менее пяти образцов не менее пять раз измеряют время прохождения продольной ультразвуковой волны через заданную базу образца, накладывая на шлифованные до не параллельности не более ±0,05</w:t>
      </w:r>
      <w:r w:rsidR="00DA5899" w:rsidRPr="00547FC5">
        <w:rPr>
          <w:sz w:val="22"/>
          <w:szCs w:val="22"/>
        </w:rPr>
        <w:t xml:space="preserve"> </w:t>
      </w:r>
      <w:r w:rsidRPr="00547FC5">
        <w:rPr>
          <w:sz w:val="22"/>
          <w:szCs w:val="22"/>
        </w:rPr>
        <w:t xml:space="preserve">мм торцы образца излучатель и приемник </w:t>
      </w:r>
      <w:proofErr w:type="spellStart"/>
      <w:r w:rsidRPr="00547FC5">
        <w:rPr>
          <w:sz w:val="22"/>
          <w:szCs w:val="22"/>
        </w:rPr>
        <w:t>ультразуковых</w:t>
      </w:r>
      <w:proofErr w:type="spellEnd"/>
      <w:r w:rsidRPr="00547FC5">
        <w:rPr>
          <w:sz w:val="22"/>
          <w:szCs w:val="22"/>
        </w:rPr>
        <w:t xml:space="preserve"> волн, и затем определяют скорость продольной ультразвуковой волны (V</w:t>
      </w:r>
      <w:r w:rsidRPr="00547FC5">
        <w:rPr>
          <w:sz w:val="22"/>
          <w:szCs w:val="22"/>
          <w:vertAlign w:val="subscript"/>
        </w:rPr>
        <w:t>P</w:t>
      </w:r>
      <w:r w:rsidRPr="00547FC5">
        <w:rPr>
          <w:sz w:val="22"/>
          <w:szCs w:val="22"/>
        </w:rPr>
        <w:t xml:space="preserve">) для каждого образца из не менее пяти повторных измерений, среднее значение скорости продольной ультразвуковой волны для разновидности горной породы или твердого материала определяют, исходя из средних значений скорости не менее пяти образцов, при этом для каждого из не менее пяти образцов, на основе данных повторных измерений скорости продольной </w:t>
      </w:r>
      <w:r w:rsidRPr="00547FC5">
        <w:rPr>
          <w:sz w:val="22"/>
          <w:szCs w:val="22"/>
        </w:rPr>
        <w:lastRenderedPageBreak/>
        <w:t>волны и плотности каждого образца, определяют скорость поперечной ультразвуковой волны по следующей формуле</w:t>
      </w:r>
    </w:p>
    <w:p w:rsidR="00524DF8" w:rsidRPr="00547FC5" w:rsidRDefault="00524DF8" w:rsidP="00272663">
      <w:pPr>
        <w:ind w:firstLine="567"/>
        <w:jc w:val="both"/>
        <w:rPr>
          <w:sz w:val="22"/>
          <w:szCs w:val="22"/>
        </w:rPr>
      </w:pPr>
    </w:p>
    <w:p w:rsidR="00822621" w:rsidRPr="001D4A4D" w:rsidRDefault="00556E81" w:rsidP="001D4A4D">
      <w:pPr>
        <w:jc w:val="both"/>
        <w:rPr>
          <w:sz w:val="22"/>
          <w:szCs w:val="22"/>
        </w:rPr>
      </w:pPr>
      <m:oMathPara>
        <m:oMathParaPr>
          <m:jc m:val="center"/>
        </m:oMathPara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S</m:t>
              </m:r>
            </m:sub>
          </m:sSub>
          <m:r>
            <m:rPr>
              <m:sty m:val="p"/>
            </m:rPr>
            <w:rPr>
              <w:rFonts w:ascii="Cambria Math"/>
              <w:sz w:val="22"/>
              <w:szCs w:val="22"/>
            </w:rPr>
            <m:t xml:space="preserve">=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P</m:t>
                  </m:r>
                </m:sub>
              </m:sSub>
              <m:r>
                <m:rPr>
                  <m:sty m:val="p"/>
                </m:rPr>
                <w:rPr>
                  <w:rFonts w:ascii="Cambria Math" w:hAnsi="Cambria Math"/>
                  <w:sz w:val="22"/>
                  <w:szCs w:val="22"/>
                </w:rPr>
                <m:t>∙ρ</m:t>
              </m:r>
            </m:num>
            <m:den>
              <m:r>
                <m:rPr>
                  <m:sty m:val="p"/>
                </m:rPr>
                <w:rPr>
                  <w:rFonts w:ascii="Cambria Math" w:hAnsi="Cambria Math"/>
                  <w:sz w:val="22"/>
                  <w:szCs w:val="22"/>
                </w:rPr>
                <m:t>3ρ-2</m:t>
              </m:r>
            </m:den>
          </m:f>
        </m:oMath>
      </m:oMathPara>
    </w:p>
    <w:p w:rsidR="00524DF8" w:rsidRPr="00547FC5" w:rsidRDefault="00524DF8" w:rsidP="00DA5899">
      <w:pPr>
        <w:jc w:val="both"/>
        <w:rPr>
          <w:sz w:val="22"/>
          <w:szCs w:val="22"/>
        </w:rPr>
      </w:pPr>
    </w:p>
    <w:p w:rsidR="00822621" w:rsidRPr="00547FC5" w:rsidRDefault="00822621" w:rsidP="00DA5899">
      <w:pPr>
        <w:jc w:val="both"/>
        <w:rPr>
          <w:sz w:val="22"/>
          <w:szCs w:val="22"/>
        </w:rPr>
      </w:pPr>
      <w:r w:rsidRPr="00547FC5">
        <w:rPr>
          <w:sz w:val="22"/>
          <w:szCs w:val="22"/>
        </w:rPr>
        <w:t>и с учетом среднего значения скорости поперечной ультразвуковой</w:t>
      </w:r>
      <w:r w:rsidR="006429B3" w:rsidRPr="00547FC5">
        <w:rPr>
          <w:sz w:val="22"/>
          <w:szCs w:val="22"/>
        </w:rPr>
        <w:t xml:space="preserve"> </w:t>
      </w:r>
      <w:r w:rsidRPr="00547FC5">
        <w:rPr>
          <w:sz w:val="22"/>
          <w:szCs w:val="22"/>
        </w:rPr>
        <w:t xml:space="preserve">волны проводят определение комплекса акустических и деформационных характеристик твердых материалов, в том числе горных пород. </w:t>
      </w:r>
    </w:p>
    <w:p w:rsidR="00822621" w:rsidRPr="00547FC5" w:rsidRDefault="00822621" w:rsidP="00822621">
      <w:pPr>
        <w:ind w:firstLine="567"/>
        <w:jc w:val="both"/>
        <w:rPr>
          <w:sz w:val="22"/>
          <w:szCs w:val="22"/>
        </w:rPr>
      </w:pPr>
      <w:r w:rsidRPr="00547FC5">
        <w:rPr>
          <w:sz w:val="22"/>
          <w:szCs w:val="22"/>
        </w:rPr>
        <w:t xml:space="preserve">Способ определения скорости распространения поперечных </w:t>
      </w:r>
      <w:r w:rsidR="00547FC5" w:rsidRPr="00547FC5">
        <w:rPr>
          <w:sz w:val="22"/>
          <w:szCs w:val="22"/>
        </w:rPr>
        <w:t>ультразвуковых</w:t>
      </w:r>
      <w:r w:rsidRPr="00547FC5">
        <w:rPr>
          <w:sz w:val="22"/>
          <w:szCs w:val="22"/>
        </w:rPr>
        <w:t xml:space="preserve"> волн в твердых материалах, в том числе горных породах реализуется следующим образом. </w:t>
      </w:r>
    </w:p>
    <w:p w:rsidR="00822621" w:rsidRPr="00547FC5" w:rsidRDefault="00822621" w:rsidP="00547FC5">
      <w:pPr>
        <w:ind w:firstLine="567"/>
        <w:jc w:val="both"/>
        <w:rPr>
          <w:sz w:val="22"/>
          <w:szCs w:val="22"/>
        </w:rPr>
      </w:pPr>
      <w:r w:rsidRPr="00547FC5">
        <w:rPr>
          <w:noProof/>
          <w:sz w:val="22"/>
          <w:szCs w:val="22"/>
        </w:rPr>
        <w:t>В предлагаемом способе определения</w:t>
      </w:r>
      <w:r w:rsidRPr="00547FC5">
        <w:rPr>
          <w:i/>
          <w:noProof/>
          <w:sz w:val="22"/>
          <w:szCs w:val="22"/>
        </w:rPr>
        <w:t xml:space="preserve"> </w:t>
      </w:r>
      <w:r w:rsidRPr="00547FC5">
        <w:rPr>
          <w:sz w:val="22"/>
          <w:szCs w:val="22"/>
        </w:rPr>
        <w:t xml:space="preserve">скорости распространения поперечных ультразвуковых волн в твердых материалах, в том числе горных породах, из кернов исследуемой горной породы или из другого твердого материала </w:t>
      </w:r>
      <w:r w:rsidR="00547FC5" w:rsidRPr="00547FC5">
        <w:rPr>
          <w:sz w:val="22"/>
          <w:szCs w:val="22"/>
        </w:rPr>
        <w:t>изготавливают</w:t>
      </w:r>
      <w:r w:rsidRPr="00547FC5">
        <w:rPr>
          <w:sz w:val="22"/>
          <w:szCs w:val="22"/>
        </w:rPr>
        <w:t xml:space="preserve"> не менее пяти цилиндрических образцов с размерами: диаметром 42 мм, высотой 84 мм. Торцы образцов для лучшего контакта с преобразователями (датчиками) ультразвуковых волн шлифуют с обеспечением отклонения от параллельности торцов не более ±0,05</w:t>
      </w:r>
      <w:r w:rsidR="008904C2" w:rsidRPr="00547FC5">
        <w:rPr>
          <w:sz w:val="22"/>
          <w:szCs w:val="22"/>
        </w:rPr>
        <w:t xml:space="preserve"> </w:t>
      </w:r>
      <w:r w:rsidRPr="00547FC5">
        <w:rPr>
          <w:sz w:val="22"/>
          <w:szCs w:val="22"/>
        </w:rPr>
        <w:t xml:space="preserve">мм. Для каждого из не менее пяти образцов не менее пять раз измеряют время прохождения продольной волны через заданную базу образца (84 мм), накладывая на торцы образца излучатель и приемник </w:t>
      </w:r>
      <w:r w:rsidR="00547FC5" w:rsidRPr="00547FC5">
        <w:rPr>
          <w:sz w:val="22"/>
          <w:szCs w:val="22"/>
        </w:rPr>
        <w:t>ультразвуковых</w:t>
      </w:r>
      <w:r w:rsidRPr="00547FC5">
        <w:rPr>
          <w:sz w:val="22"/>
          <w:szCs w:val="22"/>
        </w:rPr>
        <w:t xml:space="preserve"> волн для сквозного прозвучивания с помощью таких серийных приборов как УК</w:t>
      </w:r>
      <w:r w:rsidR="008904C2" w:rsidRPr="00547FC5">
        <w:rPr>
          <w:sz w:val="22"/>
          <w:szCs w:val="22"/>
        </w:rPr>
        <w:t xml:space="preserve"> -</w:t>
      </w:r>
      <w:r w:rsidRPr="00547FC5">
        <w:rPr>
          <w:sz w:val="22"/>
          <w:szCs w:val="22"/>
        </w:rPr>
        <w:t xml:space="preserve"> 10</w:t>
      </w:r>
      <w:r w:rsidR="008904C2" w:rsidRPr="00547FC5">
        <w:rPr>
          <w:sz w:val="22"/>
          <w:szCs w:val="22"/>
        </w:rPr>
        <w:t xml:space="preserve"> </w:t>
      </w:r>
      <w:r w:rsidRPr="00547FC5">
        <w:rPr>
          <w:sz w:val="22"/>
          <w:szCs w:val="22"/>
        </w:rPr>
        <w:t>ПМ и др., и затем определяют скорость прохождения продольной ультразвуковой волны</w:t>
      </w:r>
      <w:r w:rsidR="006429B3" w:rsidRPr="00547FC5">
        <w:rPr>
          <w:sz w:val="22"/>
          <w:szCs w:val="22"/>
        </w:rPr>
        <w:t xml:space="preserve"> </w:t>
      </w:r>
      <w:r w:rsidRPr="00547FC5">
        <w:rPr>
          <w:sz w:val="22"/>
          <w:szCs w:val="22"/>
        </w:rPr>
        <w:t>(</w:t>
      </w:r>
      <w:r w:rsidRPr="00547FC5">
        <w:rPr>
          <w:i/>
          <w:sz w:val="22"/>
          <w:szCs w:val="22"/>
        </w:rPr>
        <w:t>V</w:t>
      </w:r>
      <w:r w:rsidRPr="00547FC5">
        <w:rPr>
          <w:i/>
          <w:sz w:val="22"/>
          <w:szCs w:val="22"/>
          <w:vertAlign w:val="subscript"/>
        </w:rPr>
        <w:t>P</w:t>
      </w:r>
      <w:r w:rsidRPr="00547FC5">
        <w:rPr>
          <w:sz w:val="22"/>
          <w:szCs w:val="22"/>
        </w:rPr>
        <w:t>)</w:t>
      </w:r>
      <w:r w:rsidR="006429B3" w:rsidRPr="00547FC5">
        <w:rPr>
          <w:sz w:val="22"/>
          <w:szCs w:val="22"/>
        </w:rPr>
        <w:t xml:space="preserve"> </w:t>
      </w:r>
      <w:r w:rsidRPr="00547FC5">
        <w:rPr>
          <w:sz w:val="22"/>
          <w:szCs w:val="22"/>
        </w:rPr>
        <w:t>путем</w:t>
      </w:r>
      <w:r w:rsidR="006429B3" w:rsidRPr="00547FC5">
        <w:rPr>
          <w:sz w:val="22"/>
          <w:szCs w:val="22"/>
        </w:rPr>
        <w:t xml:space="preserve"> </w:t>
      </w:r>
      <w:r w:rsidR="00524DF8" w:rsidRPr="00547FC5">
        <w:rPr>
          <w:sz w:val="22"/>
          <w:szCs w:val="22"/>
        </w:rPr>
        <w:t>деления</w:t>
      </w:r>
      <w:r w:rsidR="006429B3" w:rsidRPr="00547FC5">
        <w:rPr>
          <w:sz w:val="22"/>
          <w:szCs w:val="22"/>
        </w:rPr>
        <w:t xml:space="preserve"> </w:t>
      </w:r>
      <w:r w:rsidR="00524DF8" w:rsidRPr="00547FC5">
        <w:rPr>
          <w:sz w:val="22"/>
          <w:szCs w:val="22"/>
        </w:rPr>
        <w:t>базы</w:t>
      </w:r>
      <w:r w:rsidR="006429B3" w:rsidRPr="00547FC5">
        <w:rPr>
          <w:sz w:val="22"/>
          <w:szCs w:val="22"/>
        </w:rPr>
        <w:t xml:space="preserve"> </w:t>
      </w:r>
      <w:r w:rsidR="00524DF8" w:rsidRPr="00547FC5">
        <w:rPr>
          <w:sz w:val="22"/>
          <w:szCs w:val="22"/>
        </w:rPr>
        <w:t>образца</w:t>
      </w:r>
      <w:r w:rsidR="006429B3" w:rsidRPr="00547FC5">
        <w:rPr>
          <w:sz w:val="22"/>
          <w:szCs w:val="22"/>
        </w:rPr>
        <w:t xml:space="preserve"> </w:t>
      </w:r>
      <w:r w:rsidR="00524DF8" w:rsidRPr="00547FC5">
        <w:rPr>
          <w:sz w:val="22"/>
          <w:szCs w:val="22"/>
        </w:rPr>
        <w:t>на</w:t>
      </w:r>
      <w:r w:rsidR="00547FC5">
        <w:rPr>
          <w:sz w:val="22"/>
          <w:szCs w:val="22"/>
        </w:rPr>
        <w:t xml:space="preserve"> </w:t>
      </w:r>
      <w:r w:rsidRPr="00547FC5">
        <w:rPr>
          <w:sz w:val="22"/>
          <w:szCs w:val="22"/>
        </w:rPr>
        <w:t>время, а также среднее значение скорости продольной волны для образца из не менее пяти повторных определений. Среднее значение скорости прохождения продольной ультразвуковой волны для разновидности горной породы или твердого материала определяют исходя из средних значений не менее пяти образцов. После этого для каждого образца определяют его объем геометрическими измерениями высоты и диаметра цилиндра штангенциркулем и массу, путем взвешивания рычажными весами, а плотность</w:t>
      </w:r>
      <w:r w:rsidR="00253CD7" w:rsidRPr="00547FC5">
        <w:rPr>
          <w:sz w:val="22"/>
          <w:szCs w:val="22"/>
        </w:rPr>
        <w:t xml:space="preserve"> (ρ) </w:t>
      </w:r>
      <w:r w:rsidRPr="00547FC5">
        <w:rPr>
          <w:sz w:val="22"/>
          <w:szCs w:val="22"/>
        </w:rPr>
        <w:t>каждого образца в отдельности определяют путем деления массы образца к его объему. Затем для каждого из не менее пяти образцов определяют скорость поперечной ультразвуковой волны (</w:t>
      </w:r>
      <w:r w:rsidRPr="00547FC5">
        <w:rPr>
          <w:i/>
          <w:sz w:val="22"/>
          <w:szCs w:val="22"/>
        </w:rPr>
        <w:t>V</w:t>
      </w:r>
      <w:r w:rsidRPr="00547FC5">
        <w:rPr>
          <w:i/>
          <w:sz w:val="22"/>
          <w:szCs w:val="22"/>
          <w:vertAlign w:val="subscript"/>
        </w:rPr>
        <w:t>S</w:t>
      </w:r>
      <w:r w:rsidRPr="00547FC5">
        <w:rPr>
          <w:sz w:val="22"/>
          <w:szCs w:val="22"/>
        </w:rPr>
        <w:t xml:space="preserve">) исходя из единичных данных скорости продольной ультразвуковой волны и плотности каждого образца по следующей формуле: </w:t>
      </w:r>
    </w:p>
    <w:p w:rsidR="00524DF8" w:rsidRPr="00547FC5" w:rsidRDefault="00524DF8" w:rsidP="00822621">
      <w:pPr>
        <w:ind w:firstLine="567"/>
        <w:jc w:val="both"/>
        <w:rPr>
          <w:sz w:val="22"/>
          <w:szCs w:val="22"/>
        </w:rPr>
      </w:pPr>
    </w:p>
    <w:p w:rsidR="00822621" w:rsidRPr="00547FC5" w:rsidRDefault="00556E81" w:rsidP="001D4A4D">
      <w:pPr>
        <w:jc w:val="center"/>
        <w:rPr>
          <w:sz w:val="22"/>
          <w:szCs w:val="22"/>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S</m:t>
            </m:r>
          </m:sub>
        </m:sSub>
        <m:r>
          <w:rPr>
            <w:rFonts w:asci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r>
              <w:rPr>
                <w:rFonts w:ascii="Cambria Math" w:hAnsi="Cambria Math"/>
                <w:sz w:val="22"/>
                <w:szCs w:val="22"/>
              </w:rPr>
              <m:t>∙ρ</m:t>
            </m:r>
          </m:num>
          <m:den>
            <m:r>
              <w:rPr>
                <w:rFonts w:ascii="Cambria Math" w:hAnsi="Cambria Math"/>
                <w:sz w:val="22"/>
                <w:szCs w:val="22"/>
              </w:rPr>
              <m:t>3ρ-2</m:t>
            </m:r>
          </m:den>
        </m:f>
      </m:oMath>
      <w:r w:rsidR="006429B3" w:rsidRPr="00547FC5">
        <w:rPr>
          <w:sz w:val="22"/>
          <w:szCs w:val="22"/>
        </w:rPr>
        <w:t xml:space="preserve"> </w:t>
      </w:r>
      <w:r w:rsidR="00822621" w:rsidRPr="00547FC5">
        <w:rPr>
          <w:sz w:val="22"/>
          <w:szCs w:val="22"/>
        </w:rPr>
        <w:t>(6).</w:t>
      </w:r>
    </w:p>
    <w:p w:rsidR="00524DF8" w:rsidRPr="00547FC5" w:rsidRDefault="00524DF8" w:rsidP="00822621">
      <w:pPr>
        <w:ind w:firstLine="567"/>
        <w:jc w:val="both"/>
        <w:rPr>
          <w:sz w:val="22"/>
          <w:szCs w:val="22"/>
        </w:rPr>
      </w:pPr>
    </w:p>
    <w:p w:rsidR="00822621" w:rsidRPr="00547FC5" w:rsidRDefault="00822621" w:rsidP="00547FC5">
      <w:pPr>
        <w:ind w:firstLine="426"/>
        <w:jc w:val="both"/>
        <w:rPr>
          <w:sz w:val="22"/>
          <w:szCs w:val="22"/>
        </w:rPr>
      </w:pPr>
      <w:r w:rsidRPr="00547FC5">
        <w:rPr>
          <w:sz w:val="22"/>
          <w:szCs w:val="22"/>
        </w:rPr>
        <w:t xml:space="preserve">После определения единичных значений определяют среднее значение скорости поперечной волны данной разновидности горной породы или твердого материала. </w:t>
      </w:r>
      <w:r w:rsidRPr="00547FC5">
        <w:rPr>
          <w:noProof/>
          <w:sz w:val="22"/>
          <w:szCs w:val="22"/>
        </w:rPr>
        <w:t>Для определения</w:t>
      </w:r>
      <w:r w:rsidRPr="00547FC5">
        <w:rPr>
          <w:sz w:val="22"/>
          <w:szCs w:val="22"/>
        </w:rPr>
        <w:t xml:space="preserve"> по данным плотности, скорости продольной и поперечной волны </w:t>
      </w:r>
      <w:r w:rsidRPr="00547FC5">
        <w:rPr>
          <w:noProof/>
          <w:sz w:val="22"/>
          <w:szCs w:val="22"/>
        </w:rPr>
        <w:t>комплекса</w:t>
      </w:r>
      <w:r w:rsidRPr="00547FC5">
        <w:rPr>
          <w:i/>
          <w:noProof/>
          <w:sz w:val="22"/>
          <w:szCs w:val="22"/>
        </w:rPr>
        <w:t xml:space="preserve"> </w:t>
      </w:r>
      <w:r w:rsidRPr="00547FC5">
        <w:rPr>
          <w:sz w:val="22"/>
          <w:szCs w:val="22"/>
        </w:rPr>
        <w:t xml:space="preserve">акустических и деформационных характеристик упругости твердых материалов, в том числе горных пород: модуля упругости (Юнга), модуля сдвига, модуля объемной упругости, акустической жесткости; в начале </w:t>
      </w:r>
      <w:r w:rsidRPr="00547FC5">
        <w:rPr>
          <w:noProof/>
          <w:sz w:val="22"/>
          <w:szCs w:val="22"/>
        </w:rPr>
        <w:t xml:space="preserve">проводится определение коэффициента Пуассона </w:t>
      </w:r>
      <w:r w:rsidRPr="00547FC5">
        <w:rPr>
          <w:sz w:val="22"/>
          <w:szCs w:val="22"/>
        </w:rPr>
        <w:t>по формуле (Патент под отв. заявителя KG</w:t>
      </w:r>
      <w:r w:rsidR="006429B3" w:rsidRPr="00547FC5">
        <w:rPr>
          <w:sz w:val="22"/>
          <w:szCs w:val="22"/>
        </w:rPr>
        <w:t xml:space="preserve"> </w:t>
      </w:r>
      <w:r w:rsidRPr="00547FC5">
        <w:rPr>
          <w:sz w:val="22"/>
          <w:szCs w:val="22"/>
        </w:rPr>
        <w:t>№</w:t>
      </w:r>
      <w:r w:rsidR="008904C2" w:rsidRPr="00547FC5">
        <w:rPr>
          <w:sz w:val="22"/>
          <w:szCs w:val="22"/>
        </w:rPr>
        <w:t xml:space="preserve"> </w:t>
      </w:r>
      <w:r w:rsidRPr="00547FC5">
        <w:rPr>
          <w:sz w:val="22"/>
          <w:szCs w:val="22"/>
        </w:rPr>
        <w:t xml:space="preserve">2044, </w:t>
      </w:r>
      <w:proofErr w:type="spellStart"/>
      <w:r w:rsidRPr="00547FC5">
        <w:rPr>
          <w:sz w:val="22"/>
          <w:szCs w:val="22"/>
        </w:rPr>
        <w:t>кл</w:t>
      </w:r>
      <w:proofErr w:type="spellEnd"/>
      <w:r w:rsidRPr="00547FC5">
        <w:rPr>
          <w:sz w:val="22"/>
          <w:szCs w:val="22"/>
        </w:rPr>
        <w:t xml:space="preserve">. </w:t>
      </w:r>
      <w:r w:rsidR="001D4A4D">
        <w:rPr>
          <w:sz w:val="22"/>
          <w:szCs w:val="22"/>
          <w:lang w:val="en-US"/>
        </w:rPr>
        <w:t>C</w:t>
      </w:r>
      <w:r w:rsidRPr="00547FC5">
        <w:rPr>
          <w:sz w:val="22"/>
          <w:szCs w:val="22"/>
        </w:rPr>
        <w:t>10</w:t>
      </w:r>
      <w:r w:rsidR="001D4A4D">
        <w:rPr>
          <w:sz w:val="22"/>
          <w:szCs w:val="22"/>
          <w:lang w:val="en-US"/>
        </w:rPr>
        <w:t>B</w:t>
      </w:r>
      <w:r w:rsidRPr="00547FC5">
        <w:rPr>
          <w:sz w:val="22"/>
          <w:szCs w:val="22"/>
        </w:rPr>
        <w:t xml:space="preserve"> 29/04, 28.04.2018), учитывающей физический смысл данного коэффициента, представляющего собой отношение поперечной деформации к продольной деформации при сжатии образца материала</w:t>
      </w:r>
    </w:p>
    <w:p w:rsidR="00524DF8" w:rsidRPr="00547FC5" w:rsidRDefault="00524DF8" w:rsidP="00822621">
      <w:pPr>
        <w:ind w:firstLine="567"/>
        <w:jc w:val="both"/>
        <w:rPr>
          <w:sz w:val="22"/>
          <w:szCs w:val="22"/>
        </w:rPr>
      </w:pPr>
    </w:p>
    <w:p w:rsidR="00822621" w:rsidRPr="00547FC5" w:rsidRDefault="008904C2" w:rsidP="001D4A4D">
      <w:pPr>
        <w:ind w:firstLine="567"/>
        <w:jc w:val="center"/>
        <w:rPr>
          <w:sz w:val="22"/>
          <w:szCs w:val="22"/>
        </w:rPr>
      </w:pPr>
      <m:oMath>
        <m:r>
          <w:rPr>
            <w:rFonts w:ascii="Cambria Math" w:hAnsi="Cambria Math"/>
            <w:sz w:val="24"/>
            <w:szCs w:val="22"/>
          </w:rPr>
          <m:t>μ</m:t>
        </m:r>
        <m:r>
          <w:rPr>
            <w:rFonts w:ascii="Cambria Math"/>
            <w:sz w:val="24"/>
            <w:szCs w:val="22"/>
          </w:rPr>
          <m:t xml:space="preserve">= </m:t>
        </m:r>
        <m:f>
          <m:fPr>
            <m:ctrlPr>
              <w:rPr>
                <w:rFonts w:ascii="Cambria Math" w:hAnsi="Cambria Math"/>
                <w:i/>
                <w:sz w:val="24"/>
                <w:szCs w:val="22"/>
              </w:rPr>
            </m:ctrlPr>
          </m:fPr>
          <m:num>
            <m:r>
              <w:rPr>
                <w:rFonts w:ascii="Cambria Math"/>
                <w:sz w:val="24"/>
                <w:szCs w:val="22"/>
              </w:rPr>
              <m:t xml:space="preserve"> </m:t>
            </m:r>
            <m:sSub>
              <m:sSubPr>
                <m:ctrlPr>
                  <w:rPr>
                    <w:rFonts w:ascii="Cambria Math" w:hAnsi="Cambria Math"/>
                    <w:i/>
                    <w:sz w:val="24"/>
                    <w:szCs w:val="22"/>
                  </w:rPr>
                </m:ctrlPr>
              </m:sSubPr>
              <m:e>
                <m:r>
                  <w:rPr>
                    <w:rFonts w:ascii="Cambria Math" w:hAnsi="Cambria Math"/>
                    <w:sz w:val="24"/>
                    <w:szCs w:val="22"/>
                  </w:rPr>
                  <m:t>V</m:t>
                </m:r>
              </m:e>
              <m:sub>
                <m:r>
                  <w:rPr>
                    <w:rFonts w:ascii="Cambria Math" w:hAnsi="Cambria Math"/>
                    <w:sz w:val="24"/>
                    <w:szCs w:val="22"/>
                  </w:rPr>
                  <m:t>s</m:t>
                </m:r>
              </m:sub>
            </m:sSub>
          </m:num>
          <m:den>
            <m:sSub>
              <m:sSubPr>
                <m:ctrlPr>
                  <w:rPr>
                    <w:rFonts w:ascii="Cambria Math" w:hAnsi="Cambria Math"/>
                    <w:i/>
                    <w:sz w:val="24"/>
                    <w:szCs w:val="22"/>
                  </w:rPr>
                </m:ctrlPr>
              </m:sSubPr>
              <m:e>
                <m:r>
                  <w:rPr>
                    <w:rFonts w:ascii="Cambria Math" w:hAnsi="Cambria Math"/>
                    <w:sz w:val="24"/>
                    <w:szCs w:val="22"/>
                  </w:rPr>
                  <m:t>2</m:t>
                </m:r>
                <m:r>
                  <w:rPr>
                    <w:rFonts w:ascii="Cambria Math"/>
                    <w:sz w:val="24"/>
                    <w:szCs w:val="22"/>
                  </w:rPr>
                  <m:t xml:space="preserve"> </m:t>
                </m:r>
                <m:r>
                  <w:rPr>
                    <w:rFonts w:ascii="Cambria Math" w:hAnsi="Cambria Math"/>
                    <w:sz w:val="24"/>
                    <w:szCs w:val="22"/>
                  </w:rPr>
                  <m:t>V</m:t>
                </m:r>
              </m:e>
              <m:sub>
                <m:r>
                  <w:rPr>
                    <w:rFonts w:ascii="Cambria Math" w:hAnsi="Cambria Math"/>
                    <w:sz w:val="24"/>
                    <w:szCs w:val="22"/>
                  </w:rPr>
                  <m:t>p</m:t>
                </m:r>
              </m:sub>
            </m:sSub>
            <m:r>
              <w:rPr>
                <w:rFonts w:ascii="Cambria Math"/>
                <w:sz w:val="24"/>
                <w:szCs w:val="22"/>
              </w:rPr>
              <m:t>+</m:t>
            </m:r>
            <m:sSub>
              <m:sSubPr>
                <m:ctrlPr>
                  <w:rPr>
                    <w:rFonts w:ascii="Cambria Math" w:hAnsi="Cambria Math"/>
                    <w:i/>
                    <w:sz w:val="24"/>
                    <w:szCs w:val="22"/>
                  </w:rPr>
                </m:ctrlPr>
              </m:sSubPr>
              <m:e>
                <m:r>
                  <w:rPr>
                    <w:rFonts w:ascii="Cambria Math" w:hAnsi="Cambria Math"/>
                    <w:sz w:val="24"/>
                    <w:szCs w:val="22"/>
                  </w:rPr>
                  <m:t>V</m:t>
                </m:r>
              </m:e>
              <m:sub>
                <m:r>
                  <w:rPr>
                    <w:rFonts w:ascii="Cambria Math" w:hAnsi="Cambria Math"/>
                    <w:sz w:val="24"/>
                    <w:szCs w:val="22"/>
                  </w:rPr>
                  <m:t>s</m:t>
                </m:r>
              </m:sub>
            </m:sSub>
          </m:den>
        </m:f>
      </m:oMath>
      <w:r w:rsidR="006429B3" w:rsidRPr="00547FC5">
        <w:rPr>
          <w:sz w:val="22"/>
          <w:szCs w:val="22"/>
        </w:rPr>
        <w:t xml:space="preserve"> </w:t>
      </w:r>
      <w:r w:rsidR="00822621" w:rsidRPr="00547FC5">
        <w:rPr>
          <w:sz w:val="22"/>
          <w:szCs w:val="22"/>
        </w:rPr>
        <w:t>(7).</w:t>
      </w:r>
    </w:p>
    <w:p w:rsidR="00524DF8" w:rsidRPr="00547FC5" w:rsidRDefault="00524DF8" w:rsidP="00822621">
      <w:pPr>
        <w:ind w:firstLine="567"/>
        <w:jc w:val="both"/>
        <w:rPr>
          <w:sz w:val="22"/>
          <w:szCs w:val="22"/>
        </w:rPr>
      </w:pPr>
    </w:p>
    <w:p w:rsidR="00822621" w:rsidRPr="00547FC5" w:rsidRDefault="00822621" w:rsidP="00547FC5">
      <w:pPr>
        <w:ind w:firstLine="426"/>
        <w:jc w:val="both"/>
        <w:rPr>
          <w:sz w:val="22"/>
          <w:szCs w:val="22"/>
        </w:rPr>
      </w:pPr>
      <w:r w:rsidRPr="00547FC5">
        <w:rPr>
          <w:sz w:val="22"/>
          <w:szCs w:val="22"/>
        </w:rPr>
        <w:t>Затем, с учетом найденного более точного значения (формула 7) коэффициента Пуассона, определяют модуль упругости, сдвига, объемной упругости и акустическая жесткость твердого материала по известным формулам (Патент под отв. заявителя KG</w:t>
      </w:r>
      <w:r w:rsidR="006429B3" w:rsidRPr="00547FC5">
        <w:rPr>
          <w:sz w:val="22"/>
          <w:szCs w:val="22"/>
        </w:rPr>
        <w:t xml:space="preserve"> </w:t>
      </w:r>
      <w:r w:rsidRPr="00547FC5">
        <w:rPr>
          <w:sz w:val="22"/>
          <w:szCs w:val="22"/>
        </w:rPr>
        <w:t xml:space="preserve">№2044, </w:t>
      </w:r>
      <w:proofErr w:type="spellStart"/>
      <w:r w:rsidRPr="00547FC5">
        <w:rPr>
          <w:sz w:val="22"/>
          <w:szCs w:val="22"/>
        </w:rPr>
        <w:t>кл</w:t>
      </w:r>
      <w:proofErr w:type="spellEnd"/>
      <w:r w:rsidRPr="00547FC5">
        <w:rPr>
          <w:sz w:val="22"/>
          <w:szCs w:val="22"/>
        </w:rPr>
        <w:t xml:space="preserve">. </w:t>
      </w:r>
      <w:r w:rsidR="001D4A4D">
        <w:rPr>
          <w:sz w:val="22"/>
          <w:szCs w:val="22"/>
          <w:lang w:val="en-US"/>
        </w:rPr>
        <w:t>C</w:t>
      </w:r>
      <w:r w:rsidRPr="00547FC5">
        <w:rPr>
          <w:sz w:val="22"/>
          <w:szCs w:val="22"/>
        </w:rPr>
        <w:t>10</w:t>
      </w:r>
      <w:r w:rsidR="001D4A4D">
        <w:rPr>
          <w:sz w:val="22"/>
          <w:szCs w:val="22"/>
          <w:lang w:val="en-US"/>
        </w:rPr>
        <w:t>B</w:t>
      </w:r>
      <w:r w:rsidRPr="00547FC5">
        <w:rPr>
          <w:sz w:val="22"/>
          <w:szCs w:val="22"/>
        </w:rPr>
        <w:t xml:space="preserve"> 29/04, 28.04.2018, ф. (</w:t>
      </w:r>
      <w:r w:rsidRPr="00547FC5">
        <w:rPr>
          <w:noProof/>
          <w:sz w:val="22"/>
          <w:szCs w:val="22"/>
        </w:rPr>
        <w:t>1), (2), (4), (5) и (7))</w:t>
      </w:r>
      <w:r w:rsidRPr="00547FC5">
        <w:rPr>
          <w:sz w:val="22"/>
          <w:szCs w:val="22"/>
        </w:rPr>
        <w:t>.</w:t>
      </w:r>
    </w:p>
    <w:p w:rsidR="00822621" w:rsidRPr="00547FC5" w:rsidRDefault="00822621" w:rsidP="001D4A4D">
      <w:pPr>
        <w:ind w:firstLine="426"/>
        <w:jc w:val="both"/>
        <w:rPr>
          <w:sz w:val="22"/>
          <w:szCs w:val="22"/>
        </w:rPr>
      </w:pPr>
      <w:r w:rsidRPr="00547FC5">
        <w:rPr>
          <w:sz w:val="22"/>
          <w:szCs w:val="22"/>
        </w:rPr>
        <w:t xml:space="preserve">В связи с тем, что в настоящее время нет серийного выпуска специальных преобразователей ультразвуковых волн, излучающих и принимающих только поперечные (сдвиговые) волны, а также из-за трудности выделения этих волн в современных приборах, предлагаемый способ определения скорости распространения ультразвуковой поперечной волны в твердых материалах, в том числе горных породах, может успешно применяться на практике. </w:t>
      </w:r>
    </w:p>
    <w:p w:rsidR="00822621" w:rsidRPr="00547FC5" w:rsidRDefault="00822621" w:rsidP="001D4A4D">
      <w:pPr>
        <w:ind w:firstLine="426"/>
        <w:jc w:val="both"/>
        <w:rPr>
          <w:sz w:val="22"/>
          <w:szCs w:val="22"/>
        </w:rPr>
      </w:pPr>
      <w:r w:rsidRPr="00547FC5">
        <w:rPr>
          <w:sz w:val="22"/>
          <w:szCs w:val="22"/>
        </w:rPr>
        <w:t>В таблице 1 представлены результаты сравнения скорости поперечной волны горных пород.</w:t>
      </w:r>
    </w:p>
    <w:p w:rsidR="00822621" w:rsidRPr="00547FC5" w:rsidRDefault="00822621" w:rsidP="001D4A4D">
      <w:pPr>
        <w:ind w:firstLine="426"/>
        <w:jc w:val="both"/>
        <w:rPr>
          <w:sz w:val="22"/>
          <w:szCs w:val="22"/>
        </w:rPr>
      </w:pPr>
      <w:r w:rsidRPr="00547FC5">
        <w:rPr>
          <w:sz w:val="22"/>
          <w:szCs w:val="22"/>
        </w:rPr>
        <w:t>В качестве примера приводим результаты сравнения данных скорости поперечной ультразвуковой волны предлагаемого способа с данными определения скорости поперечной волны с применением специальных (не серийных) преобразователей (датчиков) поперечной ультразвуковой волны (табл.</w:t>
      </w:r>
      <w:r w:rsidR="008904C2" w:rsidRPr="00547FC5">
        <w:rPr>
          <w:sz w:val="22"/>
          <w:szCs w:val="22"/>
        </w:rPr>
        <w:t xml:space="preserve"> </w:t>
      </w:r>
      <w:r w:rsidRPr="00547FC5">
        <w:rPr>
          <w:sz w:val="22"/>
          <w:szCs w:val="22"/>
        </w:rPr>
        <w:t>1).</w:t>
      </w:r>
    </w:p>
    <w:p w:rsidR="00822621" w:rsidRPr="00547FC5" w:rsidRDefault="00822621" w:rsidP="001D4A4D">
      <w:pPr>
        <w:ind w:firstLine="426"/>
        <w:jc w:val="both"/>
        <w:rPr>
          <w:sz w:val="22"/>
          <w:szCs w:val="22"/>
        </w:rPr>
      </w:pPr>
      <w:r w:rsidRPr="00547FC5">
        <w:rPr>
          <w:sz w:val="22"/>
          <w:szCs w:val="22"/>
        </w:rPr>
        <w:t xml:space="preserve">Как видно из таблицы 1, сравнение результатов определения скорости поперечной </w:t>
      </w:r>
      <w:r w:rsidRPr="00547FC5">
        <w:rPr>
          <w:sz w:val="22"/>
          <w:szCs w:val="22"/>
        </w:rPr>
        <w:lastRenderedPageBreak/>
        <w:t>ультразвуковой волны</w:t>
      </w:r>
      <w:r w:rsidR="006429B3" w:rsidRPr="00547FC5">
        <w:rPr>
          <w:sz w:val="22"/>
          <w:szCs w:val="22"/>
        </w:rPr>
        <w:t xml:space="preserve"> </w:t>
      </w:r>
      <w:r w:rsidRPr="00547FC5">
        <w:rPr>
          <w:sz w:val="22"/>
          <w:szCs w:val="22"/>
        </w:rPr>
        <w:t>специальными</w:t>
      </w:r>
      <w:r w:rsidR="006429B3" w:rsidRPr="00547FC5">
        <w:rPr>
          <w:sz w:val="22"/>
          <w:szCs w:val="22"/>
        </w:rPr>
        <w:t xml:space="preserve"> </w:t>
      </w:r>
      <w:r w:rsidRPr="00547FC5">
        <w:rPr>
          <w:sz w:val="22"/>
          <w:szCs w:val="22"/>
        </w:rPr>
        <w:t xml:space="preserve">преобразователями разных горных пород, представленных из Республики Таджикистан (песчаник, </w:t>
      </w:r>
      <w:proofErr w:type="spellStart"/>
      <w:r w:rsidRPr="00547FC5">
        <w:rPr>
          <w:sz w:val="22"/>
          <w:szCs w:val="22"/>
        </w:rPr>
        <w:t>Рогун</w:t>
      </w:r>
      <w:proofErr w:type="spellEnd"/>
      <w:r w:rsidRPr="00547FC5">
        <w:rPr>
          <w:sz w:val="22"/>
          <w:szCs w:val="22"/>
        </w:rPr>
        <w:t>), Узбекистан (</w:t>
      </w:r>
      <w:proofErr w:type="spellStart"/>
      <w:r w:rsidRPr="00547FC5">
        <w:rPr>
          <w:sz w:val="22"/>
          <w:szCs w:val="22"/>
        </w:rPr>
        <w:t>мраморизованный</w:t>
      </w:r>
      <w:proofErr w:type="spellEnd"/>
      <w:r w:rsidRPr="00547FC5">
        <w:rPr>
          <w:sz w:val="22"/>
          <w:szCs w:val="22"/>
        </w:rPr>
        <w:t xml:space="preserve"> известняк, месторождение </w:t>
      </w:r>
      <w:proofErr w:type="spellStart"/>
      <w:r w:rsidRPr="00547FC5">
        <w:rPr>
          <w:sz w:val="22"/>
          <w:szCs w:val="22"/>
        </w:rPr>
        <w:t>Ингичке</w:t>
      </w:r>
      <w:proofErr w:type="spellEnd"/>
      <w:r w:rsidRPr="00547FC5">
        <w:rPr>
          <w:sz w:val="22"/>
          <w:szCs w:val="22"/>
        </w:rPr>
        <w:t xml:space="preserve">), Казахской Республики (гранит, месторождение Восточный </w:t>
      </w:r>
      <w:r w:rsidR="008904C2" w:rsidRPr="00547FC5">
        <w:rPr>
          <w:sz w:val="22"/>
          <w:szCs w:val="22"/>
        </w:rPr>
        <w:t>-</w:t>
      </w:r>
      <w:r w:rsidRPr="00547FC5">
        <w:rPr>
          <w:sz w:val="22"/>
          <w:szCs w:val="22"/>
        </w:rPr>
        <w:t xml:space="preserve"> </w:t>
      </w:r>
      <w:proofErr w:type="spellStart"/>
      <w:r w:rsidRPr="00547FC5">
        <w:rPr>
          <w:sz w:val="22"/>
          <w:szCs w:val="22"/>
        </w:rPr>
        <w:t>Коунрад</w:t>
      </w:r>
      <w:proofErr w:type="spellEnd"/>
      <w:r w:rsidRPr="00547FC5">
        <w:rPr>
          <w:sz w:val="22"/>
          <w:szCs w:val="22"/>
        </w:rPr>
        <w:t xml:space="preserve">) и Кыргызской Республики (месторождение </w:t>
      </w:r>
      <w:proofErr w:type="spellStart"/>
      <w:r w:rsidRPr="00547FC5">
        <w:rPr>
          <w:sz w:val="22"/>
          <w:szCs w:val="22"/>
        </w:rPr>
        <w:t>Кумтор</w:t>
      </w:r>
      <w:proofErr w:type="spellEnd"/>
      <w:r w:rsidRPr="00547FC5">
        <w:rPr>
          <w:sz w:val="22"/>
          <w:szCs w:val="22"/>
        </w:rPr>
        <w:t xml:space="preserve"> и месторождения строительных материалов) с данными предлагаемого способа показали незначительность отклонений результатов, составляющих в среднем 1,88</w:t>
      </w:r>
      <w:r w:rsidR="008904C2" w:rsidRPr="00547FC5">
        <w:rPr>
          <w:sz w:val="22"/>
          <w:szCs w:val="22"/>
        </w:rPr>
        <w:t xml:space="preserve"> </w:t>
      </w:r>
      <w:r w:rsidRPr="00547FC5">
        <w:rPr>
          <w:sz w:val="22"/>
          <w:szCs w:val="22"/>
        </w:rPr>
        <w:t>% для 11 разновидностей горных пород разных месторождений.</w:t>
      </w:r>
    </w:p>
    <w:p w:rsidR="00822621" w:rsidRPr="00547FC5" w:rsidRDefault="00822621" w:rsidP="001D4A4D">
      <w:pPr>
        <w:pStyle w:val="24"/>
        <w:shd w:val="clear" w:color="auto" w:fill="auto"/>
        <w:spacing w:before="0" w:line="240" w:lineRule="auto"/>
        <w:ind w:firstLine="426"/>
        <w:rPr>
          <w:sz w:val="22"/>
          <w:szCs w:val="22"/>
        </w:rPr>
      </w:pPr>
      <w:r w:rsidRPr="00547FC5">
        <w:rPr>
          <w:noProof/>
          <w:sz w:val="22"/>
          <w:szCs w:val="22"/>
        </w:rPr>
        <w:t>Экономический эффект от применения способа достигается путем уменьшения трудоемкости и обеспечения надежности опреде</w:t>
      </w:r>
      <w:r w:rsidR="000B68D1" w:rsidRPr="00547FC5">
        <w:rPr>
          <w:noProof/>
          <w:sz w:val="22"/>
          <w:szCs w:val="22"/>
        </w:rPr>
        <w:t>-</w:t>
      </w:r>
      <w:r w:rsidR="006429B3" w:rsidRPr="00547FC5">
        <w:rPr>
          <w:noProof/>
          <w:sz w:val="22"/>
          <w:szCs w:val="22"/>
        </w:rPr>
        <w:t xml:space="preserve"> </w:t>
      </w:r>
      <w:r w:rsidRPr="00547FC5">
        <w:rPr>
          <w:noProof/>
          <w:sz w:val="22"/>
          <w:szCs w:val="22"/>
        </w:rPr>
        <w:t xml:space="preserve">ления </w:t>
      </w:r>
      <w:r w:rsidRPr="00547FC5">
        <w:rPr>
          <w:sz w:val="22"/>
          <w:szCs w:val="22"/>
        </w:rPr>
        <w:t xml:space="preserve">скорости распространения поперечных </w:t>
      </w:r>
      <w:proofErr w:type="spellStart"/>
      <w:r w:rsidRPr="00547FC5">
        <w:rPr>
          <w:sz w:val="22"/>
          <w:szCs w:val="22"/>
        </w:rPr>
        <w:t>ультазвуковых</w:t>
      </w:r>
      <w:proofErr w:type="spellEnd"/>
      <w:r w:rsidRPr="00547FC5">
        <w:rPr>
          <w:sz w:val="22"/>
          <w:szCs w:val="22"/>
        </w:rPr>
        <w:t xml:space="preserve"> волн и комплекса акустических и деформационных</w:t>
      </w:r>
      <w:r w:rsidRPr="00547FC5">
        <w:rPr>
          <w:i/>
          <w:noProof/>
          <w:sz w:val="22"/>
          <w:szCs w:val="22"/>
        </w:rPr>
        <w:t xml:space="preserve"> </w:t>
      </w:r>
      <w:r w:rsidRPr="00547FC5">
        <w:rPr>
          <w:noProof/>
          <w:sz w:val="22"/>
          <w:szCs w:val="22"/>
        </w:rPr>
        <w:t xml:space="preserve">характеристик упругости твердых материалов, за счет </w:t>
      </w:r>
      <w:r w:rsidRPr="00547FC5">
        <w:rPr>
          <w:sz w:val="22"/>
          <w:szCs w:val="22"/>
        </w:rPr>
        <w:t>точного измерения таких легко определяемых характеристик, как скорость продольной ультразвуковой волны, плотность представительных стандартных образцов правильной формы</w:t>
      </w:r>
      <w:r w:rsidR="000B68D1" w:rsidRPr="00547FC5">
        <w:rPr>
          <w:sz w:val="22"/>
          <w:szCs w:val="22"/>
        </w:rPr>
        <w:t>.</w:t>
      </w:r>
    </w:p>
    <w:p w:rsidR="00702D87" w:rsidRPr="00547FC5" w:rsidRDefault="00702D87" w:rsidP="004F7996">
      <w:pPr>
        <w:pStyle w:val="24"/>
        <w:shd w:val="clear" w:color="auto" w:fill="auto"/>
        <w:spacing w:before="0" w:line="240" w:lineRule="auto"/>
        <w:rPr>
          <w:sz w:val="22"/>
          <w:szCs w:val="22"/>
        </w:rPr>
      </w:pPr>
    </w:p>
    <w:p w:rsidR="004F7996" w:rsidRPr="00547FC5" w:rsidRDefault="004F7996" w:rsidP="004F7996">
      <w:pPr>
        <w:pStyle w:val="24"/>
        <w:shd w:val="clear" w:color="auto" w:fill="auto"/>
        <w:spacing w:before="0" w:line="240" w:lineRule="auto"/>
        <w:rPr>
          <w:sz w:val="22"/>
          <w:szCs w:val="22"/>
        </w:rPr>
        <w:sectPr w:rsidR="004F7996" w:rsidRPr="00547FC5" w:rsidSect="006429B3">
          <w:type w:val="continuous"/>
          <w:pgSz w:w="11907" w:h="16840" w:code="9"/>
          <w:pgMar w:top="1134" w:right="992" w:bottom="1134" w:left="1417" w:header="567" w:footer="720" w:gutter="0"/>
          <w:cols w:num="2" w:space="720"/>
          <w:docGrid w:linePitch="272"/>
        </w:sectPr>
      </w:pPr>
    </w:p>
    <w:p w:rsidR="004F7996" w:rsidRPr="00547FC5" w:rsidRDefault="004F7996" w:rsidP="004F7996">
      <w:pPr>
        <w:pStyle w:val="24"/>
        <w:shd w:val="clear" w:color="auto" w:fill="auto"/>
        <w:spacing w:before="0" w:line="240" w:lineRule="auto"/>
        <w:rPr>
          <w:sz w:val="22"/>
          <w:szCs w:val="22"/>
        </w:rPr>
      </w:pPr>
    </w:p>
    <w:p w:rsidR="00253CD7" w:rsidRPr="00547FC5" w:rsidRDefault="00253CD7" w:rsidP="004F7996">
      <w:pPr>
        <w:pStyle w:val="24"/>
        <w:shd w:val="clear" w:color="auto" w:fill="auto"/>
        <w:spacing w:before="0" w:line="240" w:lineRule="auto"/>
        <w:rPr>
          <w:sz w:val="22"/>
          <w:szCs w:val="22"/>
        </w:rPr>
      </w:pPr>
    </w:p>
    <w:p w:rsidR="00253CD7" w:rsidRPr="00547FC5" w:rsidRDefault="00253CD7" w:rsidP="00253CD7">
      <w:pPr>
        <w:jc w:val="right"/>
        <w:rPr>
          <w:sz w:val="22"/>
          <w:szCs w:val="22"/>
        </w:rPr>
      </w:pPr>
      <w:r w:rsidRPr="00547FC5">
        <w:rPr>
          <w:sz w:val="22"/>
          <w:szCs w:val="22"/>
        </w:rPr>
        <w:t>Таблица 1</w:t>
      </w:r>
    </w:p>
    <w:p w:rsidR="008904C2" w:rsidRPr="00547FC5" w:rsidRDefault="008904C2" w:rsidP="00253CD7">
      <w:pPr>
        <w:jc w:val="right"/>
        <w:rPr>
          <w:sz w:val="22"/>
          <w:szCs w:val="22"/>
        </w:rPr>
      </w:pPr>
    </w:p>
    <w:p w:rsidR="00253CD7" w:rsidRPr="00547FC5" w:rsidRDefault="00253CD7" w:rsidP="00253CD7">
      <w:pPr>
        <w:pStyle w:val="24"/>
        <w:shd w:val="clear" w:color="auto" w:fill="auto"/>
        <w:spacing w:before="0" w:line="240" w:lineRule="auto"/>
        <w:jc w:val="center"/>
        <w:rPr>
          <w:sz w:val="22"/>
          <w:szCs w:val="22"/>
        </w:rPr>
      </w:pPr>
      <w:r w:rsidRPr="00547FC5">
        <w:rPr>
          <w:color w:val="333333"/>
          <w:sz w:val="22"/>
          <w:szCs w:val="22"/>
        </w:rPr>
        <w:t xml:space="preserve">Результаты сравнения </w:t>
      </w:r>
      <w:r w:rsidRPr="00547FC5">
        <w:rPr>
          <w:sz w:val="22"/>
          <w:szCs w:val="22"/>
        </w:rPr>
        <w:t>скорости поперечной волны горных пород</w:t>
      </w:r>
    </w:p>
    <w:p w:rsidR="00253CD7" w:rsidRPr="00547FC5" w:rsidRDefault="00253CD7" w:rsidP="00253CD7">
      <w:pPr>
        <w:pStyle w:val="24"/>
        <w:shd w:val="clear" w:color="auto" w:fill="auto"/>
        <w:spacing w:before="0" w:line="240" w:lineRule="auto"/>
        <w:jc w:val="center"/>
        <w:rPr>
          <w:sz w:val="22"/>
          <w:szCs w:val="22"/>
        </w:rPr>
      </w:pPr>
    </w:p>
    <w:tbl>
      <w:tblPr>
        <w:tblStyle w:val="af"/>
        <w:tblW w:w="0" w:type="auto"/>
        <w:tblInd w:w="108" w:type="dxa"/>
        <w:tblLook w:val="04A0" w:firstRow="1" w:lastRow="0" w:firstColumn="1" w:lastColumn="0" w:noHBand="0" w:noVBand="1"/>
      </w:tblPr>
      <w:tblGrid>
        <w:gridCol w:w="2552"/>
        <w:gridCol w:w="1701"/>
        <w:gridCol w:w="1984"/>
        <w:gridCol w:w="1701"/>
        <w:gridCol w:w="1524"/>
      </w:tblGrid>
      <w:tr w:rsidR="00253CD7" w:rsidRPr="00547FC5" w:rsidTr="000B68D1">
        <w:tc>
          <w:tcPr>
            <w:tcW w:w="2552" w:type="dxa"/>
          </w:tcPr>
          <w:p w:rsidR="008904C2" w:rsidRPr="00547FC5" w:rsidRDefault="00253CD7" w:rsidP="00253CD7">
            <w:pPr>
              <w:jc w:val="center"/>
              <w:rPr>
                <w:sz w:val="22"/>
                <w:szCs w:val="22"/>
              </w:rPr>
            </w:pPr>
            <w:r w:rsidRPr="00547FC5">
              <w:rPr>
                <w:sz w:val="22"/>
                <w:szCs w:val="22"/>
              </w:rPr>
              <w:t xml:space="preserve">Название, место </w:t>
            </w:r>
          </w:p>
          <w:p w:rsidR="008904C2" w:rsidRPr="00547FC5" w:rsidRDefault="00253CD7" w:rsidP="00253CD7">
            <w:pPr>
              <w:jc w:val="center"/>
              <w:rPr>
                <w:sz w:val="22"/>
                <w:szCs w:val="22"/>
              </w:rPr>
            </w:pPr>
            <w:r w:rsidRPr="00547FC5">
              <w:rPr>
                <w:sz w:val="22"/>
                <w:szCs w:val="22"/>
              </w:rPr>
              <w:t xml:space="preserve">отбора горной </w:t>
            </w:r>
          </w:p>
          <w:p w:rsidR="00253CD7" w:rsidRPr="00547FC5" w:rsidRDefault="00253CD7" w:rsidP="00253CD7">
            <w:pPr>
              <w:jc w:val="center"/>
              <w:rPr>
                <w:b/>
                <w:sz w:val="22"/>
                <w:szCs w:val="22"/>
              </w:rPr>
            </w:pPr>
            <w:r w:rsidRPr="00547FC5">
              <w:rPr>
                <w:sz w:val="22"/>
                <w:szCs w:val="22"/>
              </w:rPr>
              <w:t>породы и плотность,</w:t>
            </w:r>
          </w:p>
          <w:p w:rsidR="00253CD7" w:rsidRPr="00547FC5" w:rsidRDefault="00253CD7" w:rsidP="008904C2">
            <w:pPr>
              <w:jc w:val="center"/>
              <w:rPr>
                <w:b/>
                <w:sz w:val="22"/>
                <w:szCs w:val="22"/>
              </w:rPr>
            </w:pPr>
            <w:r w:rsidRPr="00547FC5">
              <w:rPr>
                <w:sz w:val="22"/>
                <w:szCs w:val="22"/>
              </w:rPr>
              <w:t>г/см</w:t>
            </w:r>
            <w:r w:rsidRPr="00547FC5">
              <w:rPr>
                <w:sz w:val="22"/>
                <w:szCs w:val="22"/>
                <w:vertAlign w:val="superscript"/>
              </w:rPr>
              <w:t>3</w:t>
            </w:r>
            <w:r w:rsidRPr="00547FC5">
              <w:rPr>
                <w:sz w:val="22"/>
                <w:szCs w:val="22"/>
              </w:rPr>
              <w:t xml:space="preserve">, </w:t>
            </w:r>
            <m:oMath>
              <m:r>
                <w:rPr>
                  <w:rFonts w:ascii="Cambria Math" w:hAnsi="Cambria Math"/>
                  <w:sz w:val="22"/>
                  <w:szCs w:val="22"/>
                </w:rPr>
                <m:t>ρ</m:t>
              </m:r>
            </m:oMath>
          </w:p>
        </w:tc>
        <w:tc>
          <w:tcPr>
            <w:tcW w:w="1701" w:type="dxa"/>
          </w:tcPr>
          <w:p w:rsidR="00253CD7" w:rsidRPr="00547FC5" w:rsidRDefault="00253CD7" w:rsidP="00253CD7">
            <w:pPr>
              <w:jc w:val="center"/>
              <w:rPr>
                <w:b/>
                <w:sz w:val="22"/>
                <w:szCs w:val="22"/>
              </w:rPr>
            </w:pPr>
            <w:r w:rsidRPr="00547FC5">
              <w:rPr>
                <w:sz w:val="22"/>
                <w:szCs w:val="22"/>
              </w:rPr>
              <w:t>Скорость</w:t>
            </w:r>
          </w:p>
          <w:p w:rsidR="00253CD7" w:rsidRPr="00547FC5" w:rsidRDefault="00253CD7" w:rsidP="00253CD7">
            <w:pPr>
              <w:jc w:val="center"/>
              <w:rPr>
                <w:b/>
                <w:sz w:val="22"/>
                <w:szCs w:val="22"/>
              </w:rPr>
            </w:pPr>
            <w:r w:rsidRPr="00547FC5">
              <w:rPr>
                <w:sz w:val="22"/>
                <w:szCs w:val="22"/>
              </w:rPr>
              <w:t>продольной</w:t>
            </w:r>
          </w:p>
          <w:p w:rsidR="00253CD7" w:rsidRPr="00547FC5" w:rsidRDefault="00253CD7" w:rsidP="00253CD7">
            <w:pPr>
              <w:jc w:val="center"/>
              <w:rPr>
                <w:b/>
                <w:bCs/>
                <w:color w:val="333333"/>
                <w:sz w:val="22"/>
                <w:szCs w:val="22"/>
              </w:rPr>
            </w:pPr>
            <w:r w:rsidRPr="00547FC5">
              <w:rPr>
                <w:sz w:val="22"/>
                <w:szCs w:val="22"/>
              </w:rPr>
              <w:t>волны, м/с,</w:t>
            </w:r>
            <w:r w:rsidR="008904C2" w:rsidRPr="00547FC5">
              <w:rPr>
                <w:sz w:val="22"/>
                <w:szCs w:val="22"/>
              </w:rPr>
              <w:t xml:space="preserve"> </w:t>
            </w:r>
            <m:oMath>
              <m:sSub>
                <m:sSubPr>
                  <m:ctrlPr>
                    <w:rPr>
                      <w:rFonts w:ascii="Cambria Math" w:hAnsi="Cambria Math"/>
                      <w:i/>
                      <w:color w:val="333333"/>
                      <w:sz w:val="22"/>
                      <w:szCs w:val="22"/>
                    </w:rPr>
                  </m:ctrlPr>
                </m:sSubPr>
                <m:e>
                  <m:r>
                    <w:rPr>
                      <w:rFonts w:ascii="Cambria Math" w:hAnsi="Cambria Math"/>
                      <w:color w:val="333333"/>
                      <w:sz w:val="22"/>
                      <w:szCs w:val="22"/>
                    </w:rPr>
                    <m:t>V</m:t>
                  </m:r>
                </m:e>
                <m:sub>
                  <m:r>
                    <w:rPr>
                      <w:rFonts w:ascii="Cambria Math" w:hAnsi="Cambria Math"/>
                      <w:color w:val="333333"/>
                      <w:sz w:val="22"/>
                      <w:szCs w:val="22"/>
                    </w:rPr>
                    <m:t>P</m:t>
                  </m:r>
                </m:sub>
              </m:sSub>
            </m:oMath>
          </w:p>
          <w:p w:rsidR="00253CD7" w:rsidRPr="00547FC5" w:rsidRDefault="00253CD7" w:rsidP="00253CD7">
            <w:pPr>
              <w:jc w:val="center"/>
              <w:rPr>
                <w:b/>
                <w:bCs/>
                <w:color w:val="333333"/>
                <w:sz w:val="22"/>
                <w:szCs w:val="22"/>
              </w:rPr>
            </w:pPr>
            <w:r w:rsidRPr="00547FC5">
              <w:rPr>
                <w:color w:val="333333"/>
                <w:sz w:val="22"/>
                <w:szCs w:val="22"/>
              </w:rPr>
              <w:t>(среднее</w:t>
            </w:r>
          </w:p>
          <w:p w:rsidR="00253CD7" w:rsidRPr="00547FC5" w:rsidRDefault="00253CD7" w:rsidP="00253CD7">
            <w:pPr>
              <w:jc w:val="center"/>
              <w:rPr>
                <w:b/>
                <w:sz w:val="22"/>
                <w:szCs w:val="22"/>
              </w:rPr>
            </w:pPr>
            <w:r w:rsidRPr="00547FC5">
              <w:rPr>
                <w:color w:val="333333"/>
                <w:sz w:val="22"/>
                <w:szCs w:val="22"/>
              </w:rPr>
              <w:t>значение)</w:t>
            </w:r>
          </w:p>
        </w:tc>
        <w:tc>
          <w:tcPr>
            <w:tcW w:w="1984" w:type="dxa"/>
          </w:tcPr>
          <w:p w:rsidR="00253CD7" w:rsidRPr="00547FC5" w:rsidRDefault="00253CD7" w:rsidP="00253CD7">
            <w:pPr>
              <w:jc w:val="center"/>
              <w:rPr>
                <w:b/>
                <w:sz w:val="22"/>
                <w:szCs w:val="22"/>
              </w:rPr>
            </w:pPr>
            <w:r w:rsidRPr="00547FC5">
              <w:rPr>
                <w:sz w:val="22"/>
                <w:szCs w:val="22"/>
              </w:rPr>
              <w:t>Скорость</w:t>
            </w:r>
          </w:p>
          <w:p w:rsidR="00253CD7" w:rsidRPr="00547FC5" w:rsidRDefault="00253CD7" w:rsidP="00253CD7">
            <w:pPr>
              <w:jc w:val="center"/>
              <w:rPr>
                <w:b/>
                <w:sz w:val="22"/>
                <w:szCs w:val="22"/>
              </w:rPr>
            </w:pPr>
            <w:r w:rsidRPr="00547FC5">
              <w:rPr>
                <w:sz w:val="22"/>
                <w:szCs w:val="22"/>
              </w:rPr>
              <w:t>поперечной</w:t>
            </w:r>
          </w:p>
          <w:p w:rsidR="008904C2" w:rsidRPr="00547FC5" w:rsidRDefault="00253CD7" w:rsidP="00253CD7">
            <w:pPr>
              <w:jc w:val="center"/>
              <w:rPr>
                <w:sz w:val="22"/>
                <w:szCs w:val="22"/>
              </w:rPr>
            </w:pPr>
            <w:r w:rsidRPr="00547FC5">
              <w:rPr>
                <w:sz w:val="22"/>
                <w:szCs w:val="22"/>
              </w:rPr>
              <w:t>волны</w:t>
            </w:r>
            <w:r w:rsidR="008904C2" w:rsidRPr="00547FC5">
              <w:rPr>
                <w:sz w:val="22"/>
                <w:szCs w:val="22"/>
              </w:rPr>
              <w:t xml:space="preserve"> </w:t>
            </w:r>
            <w:r w:rsidRPr="00547FC5">
              <w:rPr>
                <w:sz w:val="22"/>
                <w:szCs w:val="22"/>
              </w:rPr>
              <w:t xml:space="preserve">по данным </w:t>
            </w:r>
          </w:p>
          <w:p w:rsidR="00253CD7" w:rsidRPr="00547FC5" w:rsidRDefault="00253CD7" w:rsidP="00253CD7">
            <w:pPr>
              <w:jc w:val="center"/>
              <w:rPr>
                <w:b/>
                <w:sz w:val="22"/>
                <w:szCs w:val="22"/>
              </w:rPr>
            </w:pPr>
            <w:r w:rsidRPr="00547FC5">
              <w:rPr>
                <w:sz w:val="22"/>
                <w:szCs w:val="22"/>
              </w:rPr>
              <w:t>специальных</w:t>
            </w:r>
          </w:p>
          <w:p w:rsidR="00253CD7" w:rsidRPr="00547FC5" w:rsidRDefault="00253CD7" w:rsidP="00253CD7">
            <w:pPr>
              <w:jc w:val="center"/>
              <w:rPr>
                <w:b/>
                <w:sz w:val="22"/>
                <w:szCs w:val="22"/>
              </w:rPr>
            </w:pPr>
            <w:r w:rsidRPr="00547FC5">
              <w:rPr>
                <w:sz w:val="22"/>
                <w:szCs w:val="22"/>
              </w:rPr>
              <w:t xml:space="preserve">датчиков, м/с, </w:t>
            </w:r>
            <m:oMath>
              <m:sSub>
                <m:sSubPr>
                  <m:ctrlPr>
                    <w:rPr>
                      <w:rFonts w:ascii="Cambria Math" w:hAnsi="Cambria Math"/>
                      <w:i/>
                      <w:color w:val="333333"/>
                      <w:sz w:val="22"/>
                      <w:szCs w:val="22"/>
                    </w:rPr>
                  </m:ctrlPr>
                </m:sSubPr>
                <m:e>
                  <m:r>
                    <w:rPr>
                      <w:rFonts w:ascii="Cambria Math" w:hAnsi="Cambria Math"/>
                      <w:color w:val="333333"/>
                      <w:sz w:val="22"/>
                      <w:szCs w:val="22"/>
                    </w:rPr>
                    <m:t>V</m:t>
                  </m:r>
                </m:e>
                <m:sub>
                  <m:r>
                    <w:rPr>
                      <w:rFonts w:ascii="Cambria Math" w:hAnsi="Cambria Math"/>
                      <w:color w:val="333333"/>
                      <w:sz w:val="22"/>
                      <w:szCs w:val="22"/>
                    </w:rPr>
                    <m:t>S</m:t>
                  </m:r>
                </m:sub>
              </m:sSub>
            </m:oMath>
          </w:p>
        </w:tc>
        <w:tc>
          <w:tcPr>
            <w:tcW w:w="1701" w:type="dxa"/>
          </w:tcPr>
          <w:p w:rsidR="008904C2" w:rsidRPr="00547FC5" w:rsidRDefault="00253CD7" w:rsidP="00253CD7">
            <w:pPr>
              <w:jc w:val="center"/>
              <w:rPr>
                <w:sz w:val="22"/>
                <w:szCs w:val="22"/>
              </w:rPr>
            </w:pPr>
            <w:r w:rsidRPr="00547FC5">
              <w:rPr>
                <w:sz w:val="22"/>
                <w:szCs w:val="22"/>
              </w:rPr>
              <w:t xml:space="preserve">Скорость </w:t>
            </w:r>
          </w:p>
          <w:p w:rsidR="00253CD7" w:rsidRPr="00547FC5" w:rsidRDefault="00253CD7" w:rsidP="00253CD7">
            <w:pPr>
              <w:jc w:val="center"/>
              <w:rPr>
                <w:b/>
                <w:sz w:val="22"/>
                <w:szCs w:val="22"/>
              </w:rPr>
            </w:pPr>
            <w:r w:rsidRPr="00547FC5">
              <w:rPr>
                <w:sz w:val="22"/>
                <w:szCs w:val="22"/>
              </w:rPr>
              <w:t>поперечной</w:t>
            </w:r>
          </w:p>
          <w:p w:rsidR="000B68D1" w:rsidRPr="00547FC5" w:rsidRDefault="00253CD7" w:rsidP="00253CD7">
            <w:pPr>
              <w:jc w:val="center"/>
              <w:rPr>
                <w:sz w:val="22"/>
                <w:szCs w:val="22"/>
              </w:rPr>
            </w:pPr>
            <w:r w:rsidRPr="00547FC5">
              <w:rPr>
                <w:sz w:val="22"/>
                <w:szCs w:val="22"/>
              </w:rPr>
              <w:t xml:space="preserve">волны по </w:t>
            </w:r>
          </w:p>
          <w:p w:rsidR="00253CD7" w:rsidRPr="00547FC5" w:rsidRDefault="00253CD7" w:rsidP="00253CD7">
            <w:pPr>
              <w:jc w:val="center"/>
              <w:rPr>
                <w:b/>
                <w:sz w:val="22"/>
                <w:szCs w:val="22"/>
              </w:rPr>
            </w:pPr>
            <w:r w:rsidRPr="00547FC5">
              <w:rPr>
                <w:sz w:val="22"/>
                <w:szCs w:val="22"/>
              </w:rPr>
              <w:t>данным</w:t>
            </w:r>
          </w:p>
          <w:p w:rsidR="00253CD7" w:rsidRPr="00547FC5" w:rsidRDefault="00253CD7" w:rsidP="00253CD7">
            <w:pPr>
              <w:jc w:val="center"/>
              <w:rPr>
                <w:b/>
                <w:sz w:val="22"/>
                <w:szCs w:val="22"/>
              </w:rPr>
            </w:pPr>
            <w:r w:rsidRPr="00547FC5">
              <w:rPr>
                <w:sz w:val="22"/>
                <w:szCs w:val="22"/>
              </w:rPr>
              <w:t xml:space="preserve">способа, м/с, </w:t>
            </w:r>
            <m:oMath>
              <m:sSub>
                <m:sSubPr>
                  <m:ctrlPr>
                    <w:rPr>
                      <w:rFonts w:ascii="Cambria Math" w:hAnsi="Cambria Math"/>
                      <w:i/>
                      <w:color w:val="333333"/>
                      <w:sz w:val="22"/>
                      <w:szCs w:val="22"/>
                    </w:rPr>
                  </m:ctrlPr>
                </m:sSubPr>
                <m:e>
                  <m:r>
                    <w:rPr>
                      <w:rFonts w:ascii="Cambria Math" w:hAnsi="Cambria Math"/>
                      <w:color w:val="333333"/>
                      <w:sz w:val="22"/>
                      <w:szCs w:val="22"/>
                    </w:rPr>
                    <m:t>V</m:t>
                  </m:r>
                </m:e>
                <m:sub>
                  <m:r>
                    <w:rPr>
                      <w:rFonts w:ascii="Cambria Math" w:hAnsi="Cambria Math"/>
                      <w:color w:val="333333"/>
                      <w:sz w:val="22"/>
                      <w:szCs w:val="22"/>
                    </w:rPr>
                    <m:t>S</m:t>
                  </m:r>
                </m:sub>
              </m:sSub>
            </m:oMath>
          </w:p>
        </w:tc>
        <w:tc>
          <w:tcPr>
            <w:tcW w:w="1524" w:type="dxa"/>
          </w:tcPr>
          <w:p w:rsidR="00253CD7" w:rsidRPr="00547FC5" w:rsidRDefault="00253CD7" w:rsidP="00253CD7">
            <w:pPr>
              <w:jc w:val="center"/>
              <w:rPr>
                <w:b/>
                <w:sz w:val="22"/>
                <w:szCs w:val="22"/>
              </w:rPr>
            </w:pPr>
            <w:r w:rsidRPr="00547FC5">
              <w:rPr>
                <w:sz w:val="22"/>
                <w:szCs w:val="22"/>
              </w:rPr>
              <w:t>Отклонение</w:t>
            </w:r>
          </w:p>
          <w:p w:rsidR="00253CD7" w:rsidRPr="00547FC5" w:rsidRDefault="00556E81" w:rsidP="00253CD7">
            <w:pPr>
              <w:jc w:val="center"/>
              <w:rPr>
                <w:b/>
                <w:sz w:val="22"/>
                <w:szCs w:val="22"/>
              </w:rPr>
            </w:pPr>
            <m:oMath>
              <m:sSub>
                <m:sSubPr>
                  <m:ctrlPr>
                    <w:rPr>
                      <w:rFonts w:ascii="Cambria Math" w:hAnsi="Cambria Math"/>
                      <w:i/>
                      <w:color w:val="333333"/>
                      <w:sz w:val="22"/>
                      <w:szCs w:val="22"/>
                    </w:rPr>
                  </m:ctrlPr>
                </m:sSubPr>
                <m:e>
                  <m:r>
                    <w:rPr>
                      <w:rFonts w:ascii="Cambria Math" w:hAnsi="Cambria Math"/>
                      <w:color w:val="333333"/>
                      <w:sz w:val="22"/>
                      <w:szCs w:val="22"/>
                    </w:rPr>
                    <m:t>V</m:t>
                  </m:r>
                </m:e>
                <m:sub>
                  <m:r>
                    <w:rPr>
                      <w:rFonts w:ascii="Cambria Math" w:hAnsi="Cambria Math"/>
                      <w:color w:val="333333"/>
                      <w:sz w:val="22"/>
                      <w:szCs w:val="22"/>
                    </w:rPr>
                    <m:t>S</m:t>
                  </m:r>
                </m:sub>
              </m:sSub>
            </m:oMath>
            <w:r w:rsidR="00253CD7" w:rsidRPr="00547FC5">
              <w:rPr>
                <w:sz w:val="22"/>
                <w:szCs w:val="22"/>
              </w:rPr>
              <w:t xml:space="preserve"> способа</w:t>
            </w:r>
          </w:p>
          <w:p w:rsidR="00253CD7" w:rsidRPr="00547FC5" w:rsidRDefault="00253CD7" w:rsidP="00253CD7">
            <w:pPr>
              <w:jc w:val="center"/>
              <w:rPr>
                <w:b/>
                <w:sz w:val="22"/>
                <w:szCs w:val="22"/>
              </w:rPr>
            </w:pPr>
            <w:r w:rsidRPr="00547FC5">
              <w:rPr>
                <w:sz w:val="22"/>
                <w:szCs w:val="22"/>
              </w:rPr>
              <w:t>от данных</w:t>
            </w:r>
          </w:p>
          <w:p w:rsidR="00253CD7" w:rsidRPr="00547FC5" w:rsidRDefault="00253CD7" w:rsidP="00253CD7">
            <w:pPr>
              <w:jc w:val="center"/>
              <w:rPr>
                <w:b/>
                <w:sz w:val="22"/>
                <w:szCs w:val="22"/>
              </w:rPr>
            </w:pPr>
            <w:r w:rsidRPr="00547FC5">
              <w:rPr>
                <w:sz w:val="22"/>
                <w:szCs w:val="22"/>
              </w:rPr>
              <w:t>специальных</w:t>
            </w:r>
          </w:p>
          <w:p w:rsidR="00253CD7" w:rsidRPr="00547FC5" w:rsidRDefault="00253CD7" w:rsidP="008904C2">
            <w:pPr>
              <w:jc w:val="center"/>
              <w:rPr>
                <w:b/>
                <w:sz w:val="22"/>
                <w:szCs w:val="22"/>
              </w:rPr>
            </w:pPr>
            <w:r w:rsidRPr="00547FC5">
              <w:rPr>
                <w:sz w:val="22"/>
                <w:szCs w:val="22"/>
              </w:rPr>
              <w:t>датчиков, %</w:t>
            </w:r>
          </w:p>
        </w:tc>
      </w:tr>
      <w:tr w:rsidR="00524DF8" w:rsidRPr="00547FC5" w:rsidTr="000B68D1">
        <w:tc>
          <w:tcPr>
            <w:tcW w:w="2552" w:type="dxa"/>
          </w:tcPr>
          <w:p w:rsidR="00524DF8" w:rsidRPr="00547FC5" w:rsidRDefault="00524DF8" w:rsidP="00253CD7">
            <w:pPr>
              <w:jc w:val="center"/>
              <w:rPr>
                <w:sz w:val="22"/>
                <w:szCs w:val="22"/>
              </w:rPr>
            </w:pPr>
            <w:r w:rsidRPr="00547FC5">
              <w:rPr>
                <w:sz w:val="22"/>
                <w:szCs w:val="22"/>
              </w:rPr>
              <w:t>1</w:t>
            </w:r>
          </w:p>
        </w:tc>
        <w:tc>
          <w:tcPr>
            <w:tcW w:w="1701" w:type="dxa"/>
          </w:tcPr>
          <w:p w:rsidR="00524DF8" w:rsidRPr="00547FC5" w:rsidRDefault="00524DF8" w:rsidP="00253CD7">
            <w:pPr>
              <w:jc w:val="center"/>
              <w:rPr>
                <w:sz w:val="22"/>
                <w:szCs w:val="22"/>
              </w:rPr>
            </w:pPr>
            <w:r w:rsidRPr="00547FC5">
              <w:rPr>
                <w:sz w:val="22"/>
                <w:szCs w:val="22"/>
              </w:rPr>
              <w:t>2</w:t>
            </w:r>
          </w:p>
        </w:tc>
        <w:tc>
          <w:tcPr>
            <w:tcW w:w="1984" w:type="dxa"/>
          </w:tcPr>
          <w:p w:rsidR="00524DF8" w:rsidRPr="00547FC5" w:rsidRDefault="00524DF8" w:rsidP="00253CD7">
            <w:pPr>
              <w:jc w:val="center"/>
              <w:rPr>
                <w:sz w:val="22"/>
                <w:szCs w:val="22"/>
              </w:rPr>
            </w:pPr>
            <w:r w:rsidRPr="00547FC5">
              <w:rPr>
                <w:sz w:val="22"/>
                <w:szCs w:val="22"/>
              </w:rPr>
              <w:t>3</w:t>
            </w:r>
          </w:p>
        </w:tc>
        <w:tc>
          <w:tcPr>
            <w:tcW w:w="1701" w:type="dxa"/>
          </w:tcPr>
          <w:p w:rsidR="00524DF8" w:rsidRPr="00547FC5" w:rsidRDefault="00524DF8" w:rsidP="00253CD7">
            <w:pPr>
              <w:jc w:val="center"/>
              <w:rPr>
                <w:sz w:val="22"/>
                <w:szCs w:val="22"/>
              </w:rPr>
            </w:pPr>
            <w:r w:rsidRPr="00547FC5">
              <w:rPr>
                <w:sz w:val="22"/>
                <w:szCs w:val="22"/>
              </w:rPr>
              <w:t>4</w:t>
            </w:r>
          </w:p>
        </w:tc>
        <w:tc>
          <w:tcPr>
            <w:tcW w:w="1524" w:type="dxa"/>
          </w:tcPr>
          <w:p w:rsidR="00524DF8" w:rsidRPr="00547FC5" w:rsidRDefault="00524DF8" w:rsidP="00253CD7">
            <w:pPr>
              <w:jc w:val="center"/>
              <w:rPr>
                <w:sz w:val="22"/>
                <w:szCs w:val="22"/>
              </w:rPr>
            </w:pPr>
            <w:r w:rsidRPr="00547FC5">
              <w:rPr>
                <w:sz w:val="22"/>
                <w:szCs w:val="22"/>
              </w:rPr>
              <w:t>5</w:t>
            </w:r>
          </w:p>
        </w:tc>
      </w:tr>
      <w:tr w:rsidR="00253CD7" w:rsidRPr="00547FC5" w:rsidTr="001D4A4D">
        <w:tc>
          <w:tcPr>
            <w:tcW w:w="2552" w:type="dxa"/>
          </w:tcPr>
          <w:p w:rsidR="00253CD7" w:rsidRPr="00547FC5" w:rsidRDefault="00253CD7" w:rsidP="000B68D1">
            <w:pPr>
              <w:rPr>
                <w:b/>
                <w:sz w:val="22"/>
                <w:szCs w:val="22"/>
              </w:rPr>
            </w:pPr>
            <w:r w:rsidRPr="00547FC5">
              <w:rPr>
                <w:sz w:val="22"/>
                <w:szCs w:val="22"/>
              </w:rPr>
              <w:t>Известняк (к.</w:t>
            </w:r>
            <w:r w:rsidR="000B68D1" w:rsidRPr="00547FC5">
              <w:rPr>
                <w:sz w:val="22"/>
                <w:szCs w:val="22"/>
              </w:rPr>
              <w:t xml:space="preserve"> </w:t>
            </w:r>
            <w:proofErr w:type="spellStart"/>
            <w:r w:rsidRPr="00547FC5">
              <w:rPr>
                <w:sz w:val="22"/>
                <w:szCs w:val="22"/>
              </w:rPr>
              <w:t>Даана</w:t>
            </w:r>
            <w:proofErr w:type="spellEnd"/>
            <w:r w:rsidRPr="00547FC5">
              <w:rPr>
                <w:sz w:val="22"/>
                <w:szCs w:val="22"/>
              </w:rPr>
              <w:t xml:space="preserve">, </w:t>
            </w:r>
            <w:proofErr w:type="spellStart"/>
            <w:r w:rsidRPr="00547FC5">
              <w:rPr>
                <w:sz w:val="22"/>
                <w:szCs w:val="22"/>
              </w:rPr>
              <w:t>Лейлек</w:t>
            </w:r>
            <w:proofErr w:type="spellEnd"/>
            <w:r w:rsidRPr="00547FC5">
              <w:rPr>
                <w:sz w:val="22"/>
                <w:szCs w:val="22"/>
              </w:rPr>
              <w:t>), 2,8</w:t>
            </w:r>
          </w:p>
        </w:tc>
        <w:tc>
          <w:tcPr>
            <w:tcW w:w="1701" w:type="dxa"/>
            <w:vAlign w:val="center"/>
          </w:tcPr>
          <w:p w:rsidR="00253CD7" w:rsidRPr="00547FC5" w:rsidRDefault="00253CD7" w:rsidP="001D4A4D">
            <w:pPr>
              <w:jc w:val="center"/>
              <w:rPr>
                <w:b/>
                <w:sz w:val="22"/>
                <w:szCs w:val="22"/>
              </w:rPr>
            </w:pPr>
            <w:r w:rsidRPr="00547FC5">
              <w:rPr>
                <w:sz w:val="22"/>
                <w:szCs w:val="22"/>
              </w:rPr>
              <w:t>5360</w:t>
            </w:r>
          </w:p>
        </w:tc>
        <w:tc>
          <w:tcPr>
            <w:tcW w:w="1984" w:type="dxa"/>
            <w:vAlign w:val="center"/>
          </w:tcPr>
          <w:p w:rsidR="00253CD7" w:rsidRPr="00547FC5" w:rsidRDefault="00253CD7" w:rsidP="001D4A4D">
            <w:pPr>
              <w:jc w:val="center"/>
              <w:rPr>
                <w:b/>
                <w:sz w:val="22"/>
                <w:szCs w:val="22"/>
              </w:rPr>
            </w:pPr>
            <w:r w:rsidRPr="00547FC5">
              <w:rPr>
                <w:sz w:val="22"/>
                <w:szCs w:val="22"/>
              </w:rPr>
              <w:t>2393</w:t>
            </w:r>
          </w:p>
        </w:tc>
        <w:tc>
          <w:tcPr>
            <w:tcW w:w="1701" w:type="dxa"/>
            <w:vAlign w:val="center"/>
          </w:tcPr>
          <w:p w:rsidR="00253CD7" w:rsidRPr="00547FC5" w:rsidRDefault="00253CD7" w:rsidP="001D4A4D">
            <w:pPr>
              <w:jc w:val="center"/>
              <w:rPr>
                <w:b/>
                <w:sz w:val="22"/>
                <w:szCs w:val="22"/>
              </w:rPr>
            </w:pPr>
            <w:r w:rsidRPr="00547FC5">
              <w:rPr>
                <w:sz w:val="22"/>
                <w:szCs w:val="22"/>
              </w:rPr>
              <w:t>2344</w:t>
            </w:r>
          </w:p>
        </w:tc>
        <w:tc>
          <w:tcPr>
            <w:tcW w:w="1524" w:type="dxa"/>
            <w:vAlign w:val="center"/>
          </w:tcPr>
          <w:p w:rsidR="00253CD7" w:rsidRPr="00547FC5" w:rsidRDefault="00253CD7" w:rsidP="001D4A4D">
            <w:pPr>
              <w:jc w:val="center"/>
              <w:rPr>
                <w:b/>
                <w:sz w:val="22"/>
                <w:szCs w:val="22"/>
              </w:rPr>
            </w:pPr>
            <w:r w:rsidRPr="00547FC5">
              <w:rPr>
                <w:sz w:val="22"/>
                <w:szCs w:val="22"/>
              </w:rPr>
              <w:t>2,05</w:t>
            </w:r>
          </w:p>
        </w:tc>
      </w:tr>
      <w:tr w:rsidR="00253CD7" w:rsidRPr="00547FC5" w:rsidTr="001D4A4D">
        <w:tc>
          <w:tcPr>
            <w:tcW w:w="2552" w:type="dxa"/>
          </w:tcPr>
          <w:p w:rsidR="000B68D1" w:rsidRPr="00547FC5" w:rsidRDefault="00253CD7" w:rsidP="000B68D1">
            <w:pPr>
              <w:rPr>
                <w:sz w:val="22"/>
                <w:szCs w:val="22"/>
              </w:rPr>
            </w:pPr>
            <w:r w:rsidRPr="00547FC5">
              <w:rPr>
                <w:sz w:val="22"/>
                <w:szCs w:val="22"/>
              </w:rPr>
              <w:t>Мрамор</w:t>
            </w:r>
            <w:r w:rsidR="000B68D1" w:rsidRPr="00547FC5">
              <w:rPr>
                <w:sz w:val="22"/>
                <w:szCs w:val="22"/>
              </w:rPr>
              <w:t xml:space="preserve"> </w:t>
            </w:r>
          </w:p>
          <w:p w:rsidR="00253CD7" w:rsidRPr="00547FC5" w:rsidRDefault="00253CD7" w:rsidP="000B68D1">
            <w:pPr>
              <w:rPr>
                <w:b/>
                <w:sz w:val="22"/>
                <w:szCs w:val="22"/>
              </w:rPr>
            </w:pPr>
            <w:r w:rsidRPr="00547FC5">
              <w:rPr>
                <w:sz w:val="22"/>
                <w:szCs w:val="22"/>
              </w:rPr>
              <w:t>(</w:t>
            </w:r>
            <w:proofErr w:type="spellStart"/>
            <w:r w:rsidRPr="00547FC5">
              <w:rPr>
                <w:sz w:val="22"/>
                <w:szCs w:val="22"/>
              </w:rPr>
              <w:t>Новороссийка</w:t>
            </w:r>
            <w:proofErr w:type="spellEnd"/>
            <w:r w:rsidRPr="00547FC5">
              <w:rPr>
                <w:sz w:val="22"/>
                <w:szCs w:val="22"/>
              </w:rPr>
              <w:t>),</w:t>
            </w:r>
            <w:r w:rsidR="000B68D1" w:rsidRPr="00547FC5">
              <w:rPr>
                <w:sz w:val="22"/>
                <w:szCs w:val="22"/>
              </w:rPr>
              <w:t xml:space="preserve"> </w:t>
            </w:r>
            <w:r w:rsidRPr="00547FC5">
              <w:rPr>
                <w:sz w:val="22"/>
                <w:szCs w:val="22"/>
              </w:rPr>
              <w:t>2,75</w:t>
            </w:r>
          </w:p>
        </w:tc>
        <w:tc>
          <w:tcPr>
            <w:tcW w:w="1701" w:type="dxa"/>
            <w:vAlign w:val="center"/>
          </w:tcPr>
          <w:p w:rsidR="00253CD7" w:rsidRPr="00547FC5" w:rsidRDefault="00253CD7" w:rsidP="001D4A4D">
            <w:pPr>
              <w:jc w:val="center"/>
              <w:rPr>
                <w:b/>
                <w:sz w:val="22"/>
                <w:szCs w:val="22"/>
              </w:rPr>
            </w:pPr>
            <w:r w:rsidRPr="00547FC5">
              <w:rPr>
                <w:sz w:val="22"/>
                <w:szCs w:val="22"/>
              </w:rPr>
              <w:t>5089</w:t>
            </w:r>
          </w:p>
        </w:tc>
        <w:tc>
          <w:tcPr>
            <w:tcW w:w="1984" w:type="dxa"/>
            <w:vAlign w:val="center"/>
          </w:tcPr>
          <w:p w:rsidR="00253CD7" w:rsidRPr="00547FC5" w:rsidRDefault="00253CD7" w:rsidP="001D4A4D">
            <w:pPr>
              <w:jc w:val="center"/>
              <w:rPr>
                <w:b/>
                <w:sz w:val="22"/>
                <w:szCs w:val="22"/>
              </w:rPr>
            </w:pPr>
            <w:r w:rsidRPr="00547FC5">
              <w:rPr>
                <w:sz w:val="22"/>
                <w:szCs w:val="22"/>
              </w:rPr>
              <w:t>2215</w:t>
            </w:r>
          </w:p>
        </w:tc>
        <w:tc>
          <w:tcPr>
            <w:tcW w:w="1701" w:type="dxa"/>
            <w:vAlign w:val="center"/>
          </w:tcPr>
          <w:p w:rsidR="00253CD7" w:rsidRPr="00547FC5" w:rsidRDefault="00253CD7" w:rsidP="001D4A4D">
            <w:pPr>
              <w:jc w:val="center"/>
              <w:rPr>
                <w:b/>
                <w:sz w:val="22"/>
                <w:szCs w:val="22"/>
              </w:rPr>
            </w:pPr>
            <w:r w:rsidRPr="00547FC5">
              <w:rPr>
                <w:sz w:val="22"/>
                <w:szCs w:val="22"/>
              </w:rPr>
              <w:t>2239</w:t>
            </w:r>
          </w:p>
        </w:tc>
        <w:tc>
          <w:tcPr>
            <w:tcW w:w="1524" w:type="dxa"/>
            <w:vAlign w:val="center"/>
          </w:tcPr>
          <w:p w:rsidR="00253CD7" w:rsidRPr="00547FC5" w:rsidRDefault="00253CD7" w:rsidP="001D4A4D">
            <w:pPr>
              <w:jc w:val="center"/>
              <w:rPr>
                <w:b/>
                <w:sz w:val="22"/>
                <w:szCs w:val="22"/>
              </w:rPr>
            </w:pPr>
            <w:r w:rsidRPr="00547FC5">
              <w:rPr>
                <w:sz w:val="22"/>
                <w:szCs w:val="22"/>
              </w:rPr>
              <w:t>1,08</w:t>
            </w:r>
          </w:p>
        </w:tc>
      </w:tr>
      <w:tr w:rsidR="00253CD7" w:rsidRPr="00547FC5" w:rsidTr="001D4A4D">
        <w:tc>
          <w:tcPr>
            <w:tcW w:w="2552" w:type="dxa"/>
          </w:tcPr>
          <w:p w:rsidR="00253CD7" w:rsidRPr="00547FC5" w:rsidRDefault="00253CD7" w:rsidP="000B68D1">
            <w:pPr>
              <w:rPr>
                <w:b/>
                <w:sz w:val="22"/>
                <w:szCs w:val="22"/>
              </w:rPr>
            </w:pPr>
            <w:r w:rsidRPr="00547FC5">
              <w:rPr>
                <w:sz w:val="22"/>
                <w:szCs w:val="22"/>
              </w:rPr>
              <w:t>Песчаник</w:t>
            </w:r>
          </w:p>
          <w:p w:rsidR="00253CD7" w:rsidRPr="00547FC5" w:rsidRDefault="00253CD7" w:rsidP="000B68D1">
            <w:pPr>
              <w:rPr>
                <w:b/>
                <w:sz w:val="22"/>
                <w:szCs w:val="22"/>
              </w:rPr>
            </w:pPr>
            <w:r w:rsidRPr="00547FC5">
              <w:rPr>
                <w:sz w:val="22"/>
                <w:szCs w:val="22"/>
              </w:rPr>
              <w:t>(</w:t>
            </w:r>
            <w:proofErr w:type="spellStart"/>
            <w:r w:rsidRPr="00547FC5">
              <w:rPr>
                <w:sz w:val="22"/>
                <w:szCs w:val="22"/>
              </w:rPr>
              <w:t>Рогун</w:t>
            </w:r>
            <w:proofErr w:type="spellEnd"/>
            <w:r w:rsidRPr="00547FC5">
              <w:rPr>
                <w:sz w:val="22"/>
                <w:szCs w:val="22"/>
              </w:rPr>
              <w:t>), 2,8</w:t>
            </w:r>
          </w:p>
        </w:tc>
        <w:tc>
          <w:tcPr>
            <w:tcW w:w="1701" w:type="dxa"/>
            <w:vAlign w:val="center"/>
          </w:tcPr>
          <w:p w:rsidR="00253CD7" w:rsidRPr="00547FC5" w:rsidRDefault="00253CD7" w:rsidP="001D4A4D">
            <w:pPr>
              <w:jc w:val="center"/>
              <w:rPr>
                <w:b/>
                <w:sz w:val="22"/>
                <w:szCs w:val="22"/>
              </w:rPr>
            </w:pPr>
            <w:r w:rsidRPr="00547FC5">
              <w:rPr>
                <w:sz w:val="22"/>
                <w:szCs w:val="22"/>
              </w:rPr>
              <w:t>3457</w:t>
            </w:r>
          </w:p>
        </w:tc>
        <w:tc>
          <w:tcPr>
            <w:tcW w:w="1984" w:type="dxa"/>
            <w:vAlign w:val="center"/>
          </w:tcPr>
          <w:p w:rsidR="00253CD7" w:rsidRPr="00547FC5" w:rsidRDefault="00253CD7" w:rsidP="001D4A4D">
            <w:pPr>
              <w:jc w:val="center"/>
              <w:rPr>
                <w:b/>
                <w:sz w:val="22"/>
                <w:szCs w:val="22"/>
              </w:rPr>
            </w:pPr>
            <w:r w:rsidRPr="00547FC5">
              <w:rPr>
                <w:sz w:val="22"/>
                <w:szCs w:val="22"/>
              </w:rPr>
              <w:t>1659</w:t>
            </w:r>
          </w:p>
        </w:tc>
        <w:tc>
          <w:tcPr>
            <w:tcW w:w="1701" w:type="dxa"/>
            <w:vAlign w:val="center"/>
          </w:tcPr>
          <w:p w:rsidR="00253CD7" w:rsidRPr="00547FC5" w:rsidRDefault="00253CD7" w:rsidP="001D4A4D">
            <w:pPr>
              <w:jc w:val="center"/>
              <w:rPr>
                <w:b/>
                <w:sz w:val="22"/>
                <w:szCs w:val="22"/>
              </w:rPr>
            </w:pPr>
            <w:r w:rsidRPr="00547FC5">
              <w:rPr>
                <w:sz w:val="22"/>
                <w:szCs w:val="22"/>
              </w:rPr>
              <w:t>1513</w:t>
            </w:r>
          </w:p>
        </w:tc>
        <w:tc>
          <w:tcPr>
            <w:tcW w:w="1524" w:type="dxa"/>
            <w:vAlign w:val="center"/>
          </w:tcPr>
          <w:p w:rsidR="00253CD7" w:rsidRPr="00547FC5" w:rsidRDefault="00253CD7" w:rsidP="001D4A4D">
            <w:pPr>
              <w:jc w:val="center"/>
              <w:rPr>
                <w:b/>
                <w:sz w:val="22"/>
                <w:szCs w:val="22"/>
              </w:rPr>
            </w:pPr>
            <w:r w:rsidRPr="00547FC5">
              <w:rPr>
                <w:sz w:val="22"/>
                <w:szCs w:val="22"/>
              </w:rPr>
              <w:t>8,8</w:t>
            </w:r>
          </w:p>
        </w:tc>
      </w:tr>
      <w:tr w:rsidR="00253CD7" w:rsidRPr="00547FC5" w:rsidTr="001D4A4D">
        <w:tc>
          <w:tcPr>
            <w:tcW w:w="2552" w:type="dxa"/>
          </w:tcPr>
          <w:p w:rsidR="00253CD7" w:rsidRPr="00547FC5" w:rsidRDefault="00253CD7" w:rsidP="000B68D1">
            <w:pPr>
              <w:rPr>
                <w:b/>
                <w:sz w:val="22"/>
                <w:szCs w:val="22"/>
              </w:rPr>
            </w:pPr>
            <w:r w:rsidRPr="00547FC5">
              <w:rPr>
                <w:sz w:val="22"/>
                <w:szCs w:val="22"/>
              </w:rPr>
              <w:t>Гранит</w:t>
            </w:r>
            <w:r w:rsidR="000B68D1" w:rsidRPr="00547FC5">
              <w:rPr>
                <w:sz w:val="22"/>
                <w:szCs w:val="22"/>
              </w:rPr>
              <w:t xml:space="preserve"> </w:t>
            </w:r>
            <w:r w:rsidRPr="00547FC5">
              <w:rPr>
                <w:sz w:val="22"/>
                <w:szCs w:val="22"/>
              </w:rPr>
              <w:t>серый (</w:t>
            </w:r>
            <w:proofErr w:type="spellStart"/>
            <w:r w:rsidRPr="00547FC5">
              <w:rPr>
                <w:sz w:val="22"/>
                <w:szCs w:val="22"/>
              </w:rPr>
              <w:t>Кичи</w:t>
            </w:r>
            <w:proofErr w:type="spellEnd"/>
            <w:r w:rsidRPr="00547FC5">
              <w:rPr>
                <w:sz w:val="22"/>
                <w:szCs w:val="22"/>
              </w:rPr>
              <w:t>-</w:t>
            </w:r>
          </w:p>
          <w:p w:rsidR="00253CD7" w:rsidRPr="00547FC5" w:rsidRDefault="00253CD7" w:rsidP="000B68D1">
            <w:pPr>
              <w:rPr>
                <w:b/>
                <w:sz w:val="22"/>
                <w:szCs w:val="22"/>
              </w:rPr>
            </w:pPr>
            <w:proofErr w:type="spellStart"/>
            <w:r w:rsidRPr="00547FC5">
              <w:rPr>
                <w:sz w:val="22"/>
                <w:szCs w:val="22"/>
              </w:rPr>
              <w:t>Сандык</w:t>
            </w:r>
            <w:proofErr w:type="spellEnd"/>
            <w:r w:rsidRPr="00547FC5">
              <w:rPr>
                <w:sz w:val="22"/>
                <w:szCs w:val="22"/>
              </w:rPr>
              <w:t xml:space="preserve">, </w:t>
            </w:r>
            <w:proofErr w:type="spellStart"/>
            <w:r w:rsidRPr="00547FC5">
              <w:rPr>
                <w:sz w:val="22"/>
                <w:szCs w:val="22"/>
              </w:rPr>
              <w:t>Чаткал</w:t>
            </w:r>
            <w:proofErr w:type="spellEnd"/>
            <w:r w:rsidRPr="00547FC5">
              <w:rPr>
                <w:sz w:val="22"/>
                <w:szCs w:val="22"/>
              </w:rPr>
              <w:t>), 2,67</w:t>
            </w:r>
          </w:p>
        </w:tc>
        <w:tc>
          <w:tcPr>
            <w:tcW w:w="1701" w:type="dxa"/>
            <w:vAlign w:val="center"/>
          </w:tcPr>
          <w:p w:rsidR="00253CD7" w:rsidRPr="00547FC5" w:rsidRDefault="00253CD7" w:rsidP="001D4A4D">
            <w:pPr>
              <w:jc w:val="center"/>
              <w:rPr>
                <w:b/>
                <w:sz w:val="22"/>
                <w:szCs w:val="22"/>
              </w:rPr>
            </w:pPr>
            <w:r w:rsidRPr="00547FC5">
              <w:rPr>
                <w:sz w:val="22"/>
                <w:szCs w:val="22"/>
              </w:rPr>
              <w:t>4371</w:t>
            </w:r>
          </w:p>
        </w:tc>
        <w:tc>
          <w:tcPr>
            <w:tcW w:w="1984" w:type="dxa"/>
            <w:vAlign w:val="center"/>
          </w:tcPr>
          <w:p w:rsidR="00253CD7" w:rsidRPr="00547FC5" w:rsidRDefault="00253CD7" w:rsidP="001D4A4D">
            <w:pPr>
              <w:jc w:val="center"/>
              <w:rPr>
                <w:b/>
                <w:sz w:val="22"/>
                <w:szCs w:val="22"/>
              </w:rPr>
            </w:pPr>
            <w:r w:rsidRPr="00547FC5">
              <w:rPr>
                <w:sz w:val="22"/>
                <w:szCs w:val="22"/>
              </w:rPr>
              <w:t>2085</w:t>
            </w:r>
          </w:p>
        </w:tc>
        <w:tc>
          <w:tcPr>
            <w:tcW w:w="1701" w:type="dxa"/>
            <w:vAlign w:val="center"/>
          </w:tcPr>
          <w:p w:rsidR="00253CD7" w:rsidRPr="00547FC5" w:rsidRDefault="00253CD7" w:rsidP="001D4A4D">
            <w:pPr>
              <w:jc w:val="center"/>
              <w:rPr>
                <w:b/>
                <w:sz w:val="22"/>
                <w:szCs w:val="22"/>
              </w:rPr>
            </w:pPr>
            <w:r w:rsidRPr="00547FC5">
              <w:rPr>
                <w:sz w:val="22"/>
                <w:szCs w:val="22"/>
              </w:rPr>
              <w:t>1941</w:t>
            </w:r>
          </w:p>
        </w:tc>
        <w:tc>
          <w:tcPr>
            <w:tcW w:w="1524" w:type="dxa"/>
            <w:vAlign w:val="center"/>
          </w:tcPr>
          <w:p w:rsidR="00253CD7" w:rsidRPr="00547FC5" w:rsidRDefault="00253CD7" w:rsidP="001D4A4D">
            <w:pPr>
              <w:jc w:val="center"/>
              <w:rPr>
                <w:b/>
                <w:sz w:val="22"/>
                <w:szCs w:val="22"/>
              </w:rPr>
            </w:pPr>
            <w:r w:rsidRPr="00547FC5">
              <w:rPr>
                <w:sz w:val="22"/>
                <w:szCs w:val="22"/>
              </w:rPr>
              <w:t>2,11</w:t>
            </w:r>
          </w:p>
        </w:tc>
      </w:tr>
      <w:tr w:rsidR="00253CD7" w:rsidRPr="00547FC5" w:rsidTr="001D4A4D">
        <w:tc>
          <w:tcPr>
            <w:tcW w:w="2552" w:type="dxa"/>
          </w:tcPr>
          <w:p w:rsidR="00253CD7" w:rsidRPr="00547FC5" w:rsidRDefault="00253CD7" w:rsidP="000B68D1">
            <w:pPr>
              <w:rPr>
                <w:b/>
                <w:sz w:val="22"/>
                <w:szCs w:val="22"/>
              </w:rPr>
            </w:pPr>
            <w:r w:rsidRPr="00547FC5">
              <w:rPr>
                <w:sz w:val="22"/>
                <w:szCs w:val="22"/>
              </w:rPr>
              <w:t>Гранит</w:t>
            </w:r>
            <w:r w:rsidR="000B68D1" w:rsidRPr="00547FC5">
              <w:rPr>
                <w:sz w:val="22"/>
                <w:szCs w:val="22"/>
              </w:rPr>
              <w:t xml:space="preserve"> </w:t>
            </w:r>
            <w:r w:rsidRPr="00547FC5">
              <w:rPr>
                <w:sz w:val="22"/>
                <w:szCs w:val="22"/>
              </w:rPr>
              <w:t>(</w:t>
            </w:r>
            <w:proofErr w:type="spellStart"/>
            <w:proofErr w:type="gramStart"/>
            <w:r w:rsidRPr="00547FC5">
              <w:rPr>
                <w:sz w:val="22"/>
                <w:szCs w:val="22"/>
              </w:rPr>
              <w:t>термообработ</w:t>
            </w:r>
            <w:proofErr w:type="spellEnd"/>
            <w:r w:rsidRPr="00547FC5">
              <w:rPr>
                <w:sz w:val="22"/>
                <w:szCs w:val="22"/>
              </w:rPr>
              <w:t>.,</w:t>
            </w:r>
            <w:proofErr w:type="gramEnd"/>
          </w:p>
          <w:p w:rsidR="00253CD7" w:rsidRPr="00547FC5" w:rsidRDefault="00253CD7" w:rsidP="000B68D1">
            <w:pPr>
              <w:rPr>
                <w:b/>
                <w:sz w:val="22"/>
                <w:szCs w:val="22"/>
              </w:rPr>
            </w:pPr>
            <w:r w:rsidRPr="00547FC5">
              <w:rPr>
                <w:sz w:val="22"/>
                <w:szCs w:val="22"/>
              </w:rPr>
              <w:t>Восточный-</w:t>
            </w:r>
            <w:proofErr w:type="spellStart"/>
            <w:r w:rsidRPr="00547FC5">
              <w:rPr>
                <w:sz w:val="22"/>
                <w:szCs w:val="22"/>
              </w:rPr>
              <w:t>Коунрад</w:t>
            </w:r>
            <w:proofErr w:type="spellEnd"/>
            <w:r w:rsidRPr="00547FC5">
              <w:rPr>
                <w:sz w:val="22"/>
                <w:szCs w:val="22"/>
              </w:rPr>
              <w:t>), 2,6</w:t>
            </w:r>
          </w:p>
        </w:tc>
        <w:tc>
          <w:tcPr>
            <w:tcW w:w="1701" w:type="dxa"/>
            <w:vAlign w:val="center"/>
          </w:tcPr>
          <w:p w:rsidR="00253CD7" w:rsidRPr="00547FC5" w:rsidRDefault="00253CD7" w:rsidP="001D4A4D">
            <w:pPr>
              <w:jc w:val="center"/>
              <w:rPr>
                <w:b/>
                <w:sz w:val="22"/>
                <w:szCs w:val="22"/>
              </w:rPr>
            </w:pPr>
            <w:r w:rsidRPr="00547FC5">
              <w:rPr>
                <w:sz w:val="22"/>
                <w:szCs w:val="22"/>
              </w:rPr>
              <w:t>4639</w:t>
            </w:r>
          </w:p>
        </w:tc>
        <w:tc>
          <w:tcPr>
            <w:tcW w:w="1984" w:type="dxa"/>
            <w:vAlign w:val="center"/>
          </w:tcPr>
          <w:p w:rsidR="00253CD7" w:rsidRPr="00547FC5" w:rsidRDefault="00253CD7" w:rsidP="001D4A4D">
            <w:pPr>
              <w:jc w:val="center"/>
              <w:rPr>
                <w:b/>
                <w:sz w:val="22"/>
                <w:szCs w:val="22"/>
              </w:rPr>
            </w:pPr>
            <w:r w:rsidRPr="00547FC5">
              <w:rPr>
                <w:sz w:val="22"/>
                <w:szCs w:val="22"/>
              </w:rPr>
              <w:t>2064</w:t>
            </w:r>
          </w:p>
        </w:tc>
        <w:tc>
          <w:tcPr>
            <w:tcW w:w="1701" w:type="dxa"/>
            <w:vAlign w:val="center"/>
          </w:tcPr>
          <w:p w:rsidR="00253CD7" w:rsidRPr="00547FC5" w:rsidRDefault="00253CD7" w:rsidP="001D4A4D">
            <w:pPr>
              <w:jc w:val="center"/>
              <w:rPr>
                <w:b/>
                <w:sz w:val="22"/>
                <w:szCs w:val="22"/>
              </w:rPr>
            </w:pPr>
            <w:r w:rsidRPr="00547FC5">
              <w:rPr>
                <w:sz w:val="22"/>
                <w:szCs w:val="22"/>
              </w:rPr>
              <w:t>2079</w:t>
            </w:r>
          </w:p>
        </w:tc>
        <w:tc>
          <w:tcPr>
            <w:tcW w:w="1524" w:type="dxa"/>
            <w:vAlign w:val="center"/>
          </w:tcPr>
          <w:p w:rsidR="00253CD7" w:rsidRPr="00547FC5" w:rsidRDefault="00253CD7" w:rsidP="001D4A4D">
            <w:pPr>
              <w:jc w:val="center"/>
              <w:rPr>
                <w:b/>
                <w:sz w:val="22"/>
                <w:szCs w:val="22"/>
              </w:rPr>
            </w:pPr>
            <w:r w:rsidRPr="00547FC5">
              <w:rPr>
                <w:sz w:val="22"/>
                <w:szCs w:val="22"/>
              </w:rPr>
              <w:t>0,73</w:t>
            </w:r>
          </w:p>
        </w:tc>
      </w:tr>
      <w:tr w:rsidR="00253CD7" w:rsidRPr="00547FC5" w:rsidTr="001D4A4D">
        <w:tc>
          <w:tcPr>
            <w:tcW w:w="2552" w:type="dxa"/>
          </w:tcPr>
          <w:p w:rsidR="00253CD7" w:rsidRPr="00547FC5" w:rsidRDefault="00253CD7" w:rsidP="000B68D1">
            <w:pPr>
              <w:rPr>
                <w:b/>
                <w:sz w:val="22"/>
                <w:szCs w:val="22"/>
              </w:rPr>
            </w:pPr>
            <w:proofErr w:type="spellStart"/>
            <w:r w:rsidRPr="00547FC5">
              <w:rPr>
                <w:sz w:val="22"/>
                <w:szCs w:val="22"/>
              </w:rPr>
              <w:t>Мраморизованный</w:t>
            </w:r>
            <w:proofErr w:type="spellEnd"/>
          </w:p>
          <w:p w:rsidR="00253CD7" w:rsidRPr="00547FC5" w:rsidRDefault="00253CD7" w:rsidP="000B68D1">
            <w:pPr>
              <w:rPr>
                <w:b/>
                <w:sz w:val="22"/>
                <w:szCs w:val="22"/>
              </w:rPr>
            </w:pPr>
            <w:r w:rsidRPr="00547FC5">
              <w:rPr>
                <w:sz w:val="22"/>
                <w:szCs w:val="22"/>
              </w:rPr>
              <w:t>известняк (</w:t>
            </w:r>
            <w:proofErr w:type="spellStart"/>
            <w:r w:rsidRPr="00547FC5">
              <w:rPr>
                <w:sz w:val="22"/>
                <w:szCs w:val="22"/>
              </w:rPr>
              <w:t>Ингичке</w:t>
            </w:r>
            <w:proofErr w:type="spellEnd"/>
            <w:r w:rsidRPr="00547FC5">
              <w:rPr>
                <w:sz w:val="22"/>
                <w:szCs w:val="22"/>
              </w:rPr>
              <w:t>), 2,75</w:t>
            </w:r>
          </w:p>
        </w:tc>
        <w:tc>
          <w:tcPr>
            <w:tcW w:w="1701" w:type="dxa"/>
            <w:vAlign w:val="center"/>
          </w:tcPr>
          <w:p w:rsidR="00253CD7" w:rsidRPr="00547FC5" w:rsidRDefault="00253CD7" w:rsidP="001D4A4D">
            <w:pPr>
              <w:jc w:val="center"/>
              <w:rPr>
                <w:b/>
                <w:sz w:val="22"/>
                <w:szCs w:val="22"/>
              </w:rPr>
            </w:pPr>
            <w:r w:rsidRPr="00547FC5">
              <w:rPr>
                <w:sz w:val="22"/>
                <w:szCs w:val="22"/>
              </w:rPr>
              <w:t>5138</w:t>
            </w:r>
          </w:p>
        </w:tc>
        <w:tc>
          <w:tcPr>
            <w:tcW w:w="1984" w:type="dxa"/>
            <w:vAlign w:val="center"/>
          </w:tcPr>
          <w:p w:rsidR="00253CD7" w:rsidRPr="00547FC5" w:rsidRDefault="00253CD7" w:rsidP="001D4A4D">
            <w:pPr>
              <w:jc w:val="center"/>
              <w:rPr>
                <w:b/>
                <w:sz w:val="22"/>
                <w:szCs w:val="22"/>
              </w:rPr>
            </w:pPr>
            <w:r w:rsidRPr="00547FC5">
              <w:rPr>
                <w:sz w:val="22"/>
                <w:szCs w:val="22"/>
              </w:rPr>
              <w:t>2251</w:t>
            </w:r>
          </w:p>
        </w:tc>
        <w:tc>
          <w:tcPr>
            <w:tcW w:w="1701" w:type="dxa"/>
            <w:vAlign w:val="center"/>
          </w:tcPr>
          <w:p w:rsidR="00253CD7" w:rsidRPr="00547FC5" w:rsidRDefault="00253CD7" w:rsidP="001D4A4D">
            <w:pPr>
              <w:jc w:val="center"/>
              <w:rPr>
                <w:b/>
                <w:sz w:val="22"/>
                <w:szCs w:val="22"/>
              </w:rPr>
            </w:pPr>
            <w:r w:rsidRPr="00547FC5">
              <w:rPr>
                <w:sz w:val="22"/>
                <w:szCs w:val="22"/>
              </w:rPr>
              <w:t>2260</w:t>
            </w:r>
          </w:p>
        </w:tc>
        <w:tc>
          <w:tcPr>
            <w:tcW w:w="1524" w:type="dxa"/>
            <w:vAlign w:val="center"/>
          </w:tcPr>
          <w:p w:rsidR="00253CD7" w:rsidRPr="00547FC5" w:rsidRDefault="00253CD7" w:rsidP="001D4A4D">
            <w:pPr>
              <w:jc w:val="center"/>
              <w:rPr>
                <w:b/>
                <w:sz w:val="22"/>
                <w:szCs w:val="22"/>
              </w:rPr>
            </w:pPr>
            <w:r w:rsidRPr="00547FC5">
              <w:rPr>
                <w:sz w:val="22"/>
                <w:szCs w:val="22"/>
              </w:rPr>
              <w:t>0,49</w:t>
            </w:r>
          </w:p>
        </w:tc>
      </w:tr>
      <w:tr w:rsidR="00253CD7" w:rsidRPr="00547FC5" w:rsidTr="001D4A4D">
        <w:tc>
          <w:tcPr>
            <w:tcW w:w="2552" w:type="dxa"/>
          </w:tcPr>
          <w:p w:rsidR="000B68D1" w:rsidRPr="00547FC5" w:rsidRDefault="00253CD7" w:rsidP="000B68D1">
            <w:pPr>
              <w:rPr>
                <w:sz w:val="22"/>
                <w:szCs w:val="22"/>
              </w:rPr>
            </w:pPr>
            <w:r w:rsidRPr="00547FC5">
              <w:rPr>
                <w:sz w:val="22"/>
                <w:szCs w:val="22"/>
              </w:rPr>
              <w:t>Известняк</w:t>
            </w:r>
            <w:r w:rsidR="000B68D1" w:rsidRPr="00547FC5">
              <w:rPr>
                <w:sz w:val="22"/>
                <w:szCs w:val="22"/>
              </w:rPr>
              <w:t xml:space="preserve"> </w:t>
            </w:r>
          </w:p>
          <w:p w:rsidR="00253CD7" w:rsidRPr="00547FC5" w:rsidRDefault="00253CD7" w:rsidP="000B68D1">
            <w:pPr>
              <w:rPr>
                <w:b/>
                <w:sz w:val="22"/>
                <w:szCs w:val="22"/>
              </w:rPr>
            </w:pPr>
            <w:proofErr w:type="spellStart"/>
            <w:r w:rsidRPr="00547FC5">
              <w:rPr>
                <w:sz w:val="22"/>
                <w:szCs w:val="22"/>
              </w:rPr>
              <w:t>доломитизиров</w:t>
            </w:r>
            <w:proofErr w:type="spellEnd"/>
            <w:r w:rsidRPr="00547FC5">
              <w:rPr>
                <w:sz w:val="22"/>
                <w:szCs w:val="22"/>
              </w:rPr>
              <w:t>.</w:t>
            </w:r>
          </w:p>
          <w:p w:rsidR="00253CD7" w:rsidRPr="00547FC5" w:rsidRDefault="00253CD7" w:rsidP="000B68D1">
            <w:pPr>
              <w:rPr>
                <w:b/>
                <w:sz w:val="22"/>
                <w:szCs w:val="22"/>
              </w:rPr>
            </w:pPr>
            <w:r w:rsidRPr="00547FC5">
              <w:rPr>
                <w:sz w:val="22"/>
                <w:szCs w:val="22"/>
              </w:rPr>
              <w:t>(к.</w:t>
            </w:r>
            <w:r w:rsidR="008904C2" w:rsidRPr="00547FC5">
              <w:rPr>
                <w:sz w:val="22"/>
                <w:szCs w:val="22"/>
              </w:rPr>
              <w:t xml:space="preserve"> </w:t>
            </w:r>
            <w:r w:rsidRPr="00547FC5">
              <w:rPr>
                <w:sz w:val="22"/>
                <w:szCs w:val="22"/>
              </w:rPr>
              <w:t>Ак-</w:t>
            </w:r>
            <w:proofErr w:type="spellStart"/>
            <w:r w:rsidRPr="00547FC5">
              <w:rPr>
                <w:sz w:val="22"/>
                <w:szCs w:val="22"/>
              </w:rPr>
              <w:t>Татыр</w:t>
            </w:r>
            <w:proofErr w:type="spellEnd"/>
            <w:r w:rsidRPr="00547FC5">
              <w:rPr>
                <w:sz w:val="22"/>
                <w:szCs w:val="22"/>
              </w:rPr>
              <w:t>, Баткен), 2,84</w:t>
            </w:r>
          </w:p>
        </w:tc>
        <w:tc>
          <w:tcPr>
            <w:tcW w:w="1701" w:type="dxa"/>
            <w:vAlign w:val="center"/>
          </w:tcPr>
          <w:p w:rsidR="00253CD7" w:rsidRPr="00547FC5" w:rsidRDefault="00253CD7" w:rsidP="001D4A4D">
            <w:pPr>
              <w:jc w:val="center"/>
              <w:rPr>
                <w:b/>
                <w:sz w:val="22"/>
                <w:szCs w:val="22"/>
              </w:rPr>
            </w:pPr>
            <w:r w:rsidRPr="00547FC5">
              <w:rPr>
                <w:sz w:val="22"/>
                <w:szCs w:val="22"/>
              </w:rPr>
              <w:t>5000</w:t>
            </w:r>
          </w:p>
        </w:tc>
        <w:tc>
          <w:tcPr>
            <w:tcW w:w="1984" w:type="dxa"/>
            <w:vAlign w:val="center"/>
          </w:tcPr>
          <w:p w:rsidR="00253CD7" w:rsidRPr="00547FC5" w:rsidRDefault="00253CD7" w:rsidP="001D4A4D">
            <w:pPr>
              <w:jc w:val="center"/>
              <w:rPr>
                <w:b/>
                <w:sz w:val="22"/>
                <w:szCs w:val="22"/>
              </w:rPr>
            </w:pPr>
            <w:r w:rsidRPr="00547FC5">
              <w:rPr>
                <w:sz w:val="22"/>
                <w:szCs w:val="22"/>
              </w:rPr>
              <w:t>2188</w:t>
            </w:r>
          </w:p>
        </w:tc>
        <w:tc>
          <w:tcPr>
            <w:tcW w:w="1701" w:type="dxa"/>
            <w:vAlign w:val="center"/>
          </w:tcPr>
          <w:p w:rsidR="00253CD7" w:rsidRPr="00547FC5" w:rsidRDefault="00253CD7" w:rsidP="001D4A4D">
            <w:pPr>
              <w:jc w:val="center"/>
              <w:rPr>
                <w:b/>
                <w:sz w:val="22"/>
                <w:szCs w:val="22"/>
              </w:rPr>
            </w:pPr>
            <w:r w:rsidRPr="00547FC5">
              <w:rPr>
                <w:sz w:val="22"/>
                <w:szCs w:val="22"/>
              </w:rPr>
              <w:t>2177</w:t>
            </w:r>
          </w:p>
        </w:tc>
        <w:tc>
          <w:tcPr>
            <w:tcW w:w="1524" w:type="dxa"/>
            <w:vAlign w:val="center"/>
          </w:tcPr>
          <w:p w:rsidR="00253CD7" w:rsidRPr="00547FC5" w:rsidRDefault="00253CD7" w:rsidP="001D4A4D">
            <w:pPr>
              <w:jc w:val="center"/>
              <w:rPr>
                <w:b/>
                <w:sz w:val="22"/>
                <w:szCs w:val="22"/>
              </w:rPr>
            </w:pPr>
            <w:r w:rsidRPr="00547FC5">
              <w:rPr>
                <w:sz w:val="22"/>
                <w:szCs w:val="22"/>
              </w:rPr>
              <w:t>0,5</w:t>
            </w:r>
          </w:p>
        </w:tc>
      </w:tr>
      <w:tr w:rsidR="00253CD7" w:rsidRPr="00547FC5" w:rsidTr="001D4A4D">
        <w:tc>
          <w:tcPr>
            <w:tcW w:w="2552" w:type="dxa"/>
          </w:tcPr>
          <w:p w:rsidR="000B68D1" w:rsidRPr="00547FC5" w:rsidRDefault="00253CD7" w:rsidP="000B68D1">
            <w:pPr>
              <w:rPr>
                <w:sz w:val="22"/>
                <w:szCs w:val="22"/>
              </w:rPr>
            </w:pPr>
            <w:r w:rsidRPr="00547FC5">
              <w:rPr>
                <w:sz w:val="22"/>
                <w:szCs w:val="22"/>
              </w:rPr>
              <w:t>Гранит</w:t>
            </w:r>
          </w:p>
          <w:p w:rsidR="00253CD7" w:rsidRPr="00547FC5" w:rsidRDefault="00253CD7" w:rsidP="000B68D1">
            <w:pPr>
              <w:rPr>
                <w:b/>
                <w:sz w:val="22"/>
                <w:szCs w:val="22"/>
              </w:rPr>
            </w:pPr>
            <w:r w:rsidRPr="00547FC5">
              <w:rPr>
                <w:sz w:val="22"/>
                <w:szCs w:val="22"/>
              </w:rPr>
              <w:t>(</w:t>
            </w:r>
            <w:proofErr w:type="spellStart"/>
            <w:r w:rsidRPr="00547FC5">
              <w:rPr>
                <w:sz w:val="22"/>
                <w:szCs w:val="22"/>
              </w:rPr>
              <w:t>Кыртабылгы</w:t>
            </w:r>
            <w:proofErr w:type="spellEnd"/>
            <w:r w:rsidRPr="00547FC5">
              <w:rPr>
                <w:sz w:val="22"/>
                <w:szCs w:val="22"/>
              </w:rPr>
              <w:t>), 2,58</w:t>
            </w:r>
          </w:p>
        </w:tc>
        <w:tc>
          <w:tcPr>
            <w:tcW w:w="1701" w:type="dxa"/>
            <w:vAlign w:val="center"/>
          </w:tcPr>
          <w:p w:rsidR="00253CD7" w:rsidRPr="00547FC5" w:rsidRDefault="00253CD7" w:rsidP="001D4A4D">
            <w:pPr>
              <w:jc w:val="center"/>
              <w:rPr>
                <w:b/>
                <w:sz w:val="22"/>
                <w:szCs w:val="22"/>
              </w:rPr>
            </w:pPr>
            <w:r w:rsidRPr="00547FC5">
              <w:rPr>
                <w:sz w:val="22"/>
                <w:szCs w:val="22"/>
              </w:rPr>
              <w:t>4032</w:t>
            </w:r>
          </w:p>
        </w:tc>
        <w:tc>
          <w:tcPr>
            <w:tcW w:w="1984" w:type="dxa"/>
            <w:vAlign w:val="center"/>
          </w:tcPr>
          <w:p w:rsidR="00253CD7" w:rsidRPr="00547FC5" w:rsidRDefault="00253CD7" w:rsidP="001D4A4D">
            <w:pPr>
              <w:jc w:val="center"/>
              <w:rPr>
                <w:b/>
                <w:sz w:val="22"/>
                <w:szCs w:val="22"/>
              </w:rPr>
            </w:pPr>
            <w:r w:rsidRPr="00547FC5">
              <w:rPr>
                <w:sz w:val="22"/>
                <w:szCs w:val="22"/>
              </w:rPr>
              <w:t>1818</w:t>
            </w:r>
          </w:p>
        </w:tc>
        <w:tc>
          <w:tcPr>
            <w:tcW w:w="1701" w:type="dxa"/>
            <w:vAlign w:val="center"/>
          </w:tcPr>
          <w:p w:rsidR="00253CD7" w:rsidRPr="00547FC5" w:rsidRDefault="00253CD7" w:rsidP="001D4A4D">
            <w:pPr>
              <w:jc w:val="center"/>
              <w:rPr>
                <w:b/>
                <w:sz w:val="22"/>
                <w:szCs w:val="22"/>
              </w:rPr>
            </w:pPr>
            <w:r w:rsidRPr="00547FC5">
              <w:rPr>
                <w:sz w:val="22"/>
                <w:szCs w:val="22"/>
              </w:rPr>
              <w:t>1812</w:t>
            </w:r>
          </w:p>
        </w:tc>
        <w:tc>
          <w:tcPr>
            <w:tcW w:w="1524" w:type="dxa"/>
            <w:vAlign w:val="center"/>
          </w:tcPr>
          <w:p w:rsidR="00253CD7" w:rsidRPr="00547FC5" w:rsidRDefault="00253CD7" w:rsidP="001D4A4D">
            <w:pPr>
              <w:jc w:val="center"/>
              <w:rPr>
                <w:b/>
                <w:sz w:val="22"/>
                <w:szCs w:val="22"/>
              </w:rPr>
            </w:pPr>
            <w:r w:rsidRPr="00547FC5">
              <w:rPr>
                <w:sz w:val="22"/>
                <w:szCs w:val="22"/>
              </w:rPr>
              <w:t>0,33</w:t>
            </w:r>
          </w:p>
        </w:tc>
      </w:tr>
      <w:tr w:rsidR="00253CD7" w:rsidRPr="00547FC5" w:rsidTr="001D4A4D">
        <w:tc>
          <w:tcPr>
            <w:tcW w:w="2552" w:type="dxa"/>
          </w:tcPr>
          <w:p w:rsidR="00253CD7" w:rsidRPr="00547FC5" w:rsidRDefault="00253CD7" w:rsidP="000B68D1">
            <w:pPr>
              <w:rPr>
                <w:b/>
                <w:sz w:val="22"/>
                <w:szCs w:val="22"/>
              </w:rPr>
            </w:pPr>
            <w:r w:rsidRPr="00547FC5">
              <w:rPr>
                <w:sz w:val="22"/>
                <w:szCs w:val="22"/>
              </w:rPr>
              <w:t>Мрамор</w:t>
            </w:r>
          </w:p>
          <w:p w:rsidR="00253CD7" w:rsidRPr="00547FC5" w:rsidRDefault="00253CD7" w:rsidP="000B68D1">
            <w:pPr>
              <w:rPr>
                <w:b/>
                <w:sz w:val="22"/>
                <w:szCs w:val="22"/>
              </w:rPr>
            </w:pPr>
            <w:r w:rsidRPr="00547FC5">
              <w:rPr>
                <w:sz w:val="22"/>
                <w:szCs w:val="22"/>
              </w:rPr>
              <w:t>(Токтогул), 2,85</w:t>
            </w:r>
          </w:p>
        </w:tc>
        <w:tc>
          <w:tcPr>
            <w:tcW w:w="1701" w:type="dxa"/>
            <w:vAlign w:val="center"/>
          </w:tcPr>
          <w:p w:rsidR="00253CD7" w:rsidRPr="00547FC5" w:rsidRDefault="00253CD7" w:rsidP="001D4A4D">
            <w:pPr>
              <w:jc w:val="center"/>
              <w:rPr>
                <w:b/>
                <w:sz w:val="22"/>
                <w:szCs w:val="22"/>
              </w:rPr>
            </w:pPr>
            <w:r w:rsidRPr="00547FC5">
              <w:rPr>
                <w:sz w:val="22"/>
                <w:szCs w:val="22"/>
              </w:rPr>
              <w:t>5219</w:t>
            </w:r>
          </w:p>
        </w:tc>
        <w:tc>
          <w:tcPr>
            <w:tcW w:w="1984" w:type="dxa"/>
            <w:vAlign w:val="center"/>
          </w:tcPr>
          <w:p w:rsidR="00253CD7" w:rsidRPr="00547FC5" w:rsidRDefault="00253CD7" w:rsidP="001D4A4D">
            <w:pPr>
              <w:jc w:val="center"/>
              <w:rPr>
                <w:b/>
                <w:sz w:val="22"/>
                <w:szCs w:val="22"/>
              </w:rPr>
            </w:pPr>
            <w:r w:rsidRPr="00547FC5">
              <w:rPr>
                <w:sz w:val="22"/>
                <w:szCs w:val="22"/>
              </w:rPr>
              <w:t>2298</w:t>
            </w:r>
          </w:p>
        </w:tc>
        <w:tc>
          <w:tcPr>
            <w:tcW w:w="1701" w:type="dxa"/>
            <w:vAlign w:val="center"/>
          </w:tcPr>
          <w:p w:rsidR="00253CD7" w:rsidRPr="00547FC5" w:rsidRDefault="00253CD7" w:rsidP="001D4A4D">
            <w:pPr>
              <w:jc w:val="center"/>
              <w:rPr>
                <w:b/>
                <w:sz w:val="22"/>
                <w:szCs w:val="22"/>
              </w:rPr>
            </w:pPr>
            <w:r w:rsidRPr="00547FC5">
              <w:rPr>
                <w:sz w:val="22"/>
                <w:szCs w:val="22"/>
              </w:rPr>
              <w:t>2270</w:t>
            </w:r>
          </w:p>
        </w:tc>
        <w:tc>
          <w:tcPr>
            <w:tcW w:w="1524" w:type="dxa"/>
            <w:vAlign w:val="center"/>
          </w:tcPr>
          <w:p w:rsidR="00253CD7" w:rsidRPr="00547FC5" w:rsidRDefault="00253CD7" w:rsidP="001D4A4D">
            <w:pPr>
              <w:jc w:val="center"/>
              <w:rPr>
                <w:b/>
                <w:sz w:val="22"/>
                <w:szCs w:val="22"/>
              </w:rPr>
            </w:pPr>
            <w:r w:rsidRPr="00547FC5">
              <w:rPr>
                <w:sz w:val="22"/>
                <w:szCs w:val="22"/>
              </w:rPr>
              <w:t>1,22</w:t>
            </w:r>
          </w:p>
        </w:tc>
      </w:tr>
      <w:tr w:rsidR="00253CD7" w:rsidRPr="00547FC5" w:rsidTr="001D4A4D">
        <w:tc>
          <w:tcPr>
            <w:tcW w:w="2552" w:type="dxa"/>
          </w:tcPr>
          <w:p w:rsidR="00253CD7" w:rsidRPr="00547FC5" w:rsidRDefault="00253CD7" w:rsidP="000B68D1">
            <w:pPr>
              <w:rPr>
                <w:b/>
                <w:sz w:val="22"/>
                <w:szCs w:val="22"/>
              </w:rPr>
            </w:pPr>
            <w:proofErr w:type="spellStart"/>
            <w:r w:rsidRPr="00547FC5">
              <w:rPr>
                <w:sz w:val="22"/>
                <w:szCs w:val="22"/>
              </w:rPr>
              <w:t>Тиллит</w:t>
            </w:r>
            <w:proofErr w:type="spellEnd"/>
            <w:r w:rsidRPr="00547FC5">
              <w:rPr>
                <w:sz w:val="22"/>
                <w:szCs w:val="22"/>
              </w:rPr>
              <w:t xml:space="preserve"> (р.</w:t>
            </w:r>
            <w:r w:rsidR="008904C2" w:rsidRPr="00547FC5">
              <w:rPr>
                <w:sz w:val="22"/>
                <w:szCs w:val="22"/>
              </w:rPr>
              <w:t xml:space="preserve"> </w:t>
            </w:r>
            <w:proofErr w:type="spellStart"/>
            <w:r w:rsidRPr="00547FC5">
              <w:rPr>
                <w:sz w:val="22"/>
                <w:szCs w:val="22"/>
              </w:rPr>
              <w:t>Кумтор</w:t>
            </w:r>
            <w:proofErr w:type="spellEnd"/>
            <w:r w:rsidRPr="00547FC5">
              <w:rPr>
                <w:sz w:val="22"/>
                <w:szCs w:val="22"/>
              </w:rPr>
              <w:t>,</w:t>
            </w:r>
          </w:p>
          <w:p w:rsidR="00253CD7" w:rsidRPr="00547FC5" w:rsidRDefault="00253CD7" w:rsidP="000B68D1">
            <w:pPr>
              <w:rPr>
                <w:b/>
                <w:sz w:val="22"/>
                <w:szCs w:val="22"/>
              </w:rPr>
            </w:pPr>
            <w:r w:rsidRPr="00547FC5">
              <w:rPr>
                <w:sz w:val="22"/>
                <w:szCs w:val="22"/>
              </w:rPr>
              <w:t xml:space="preserve">уч. </w:t>
            </w:r>
            <w:proofErr w:type="spellStart"/>
            <w:r w:rsidRPr="00547FC5">
              <w:rPr>
                <w:sz w:val="22"/>
                <w:szCs w:val="22"/>
              </w:rPr>
              <w:t>Сарытор</w:t>
            </w:r>
            <w:proofErr w:type="spellEnd"/>
            <w:r w:rsidRPr="00547FC5">
              <w:rPr>
                <w:sz w:val="22"/>
                <w:szCs w:val="22"/>
              </w:rPr>
              <w:t>,</w:t>
            </w:r>
            <w:r w:rsidR="008904C2" w:rsidRPr="00547FC5">
              <w:rPr>
                <w:sz w:val="22"/>
                <w:szCs w:val="22"/>
              </w:rPr>
              <w:t xml:space="preserve"> </w:t>
            </w:r>
            <w:r w:rsidRPr="00547FC5">
              <w:rPr>
                <w:sz w:val="22"/>
                <w:szCs w:val="22"/>
              </w:rPr>
              <w:t>т.</w:t>
            </w:r>
            <w:r w:rsidR="008904C2" w:rsidRPr="00547FC5">
              <w:rPr>
                <w:sz w:val="22"/>
                <w:szCs w:val="22"/>
              </w:rPr>
              <w:t xml:space="preserve"> </w:t>
            </w:r>
            <w:r w:rsidRPr="00547FC5">
              <w:rPr>
                <w:sz w:val="22"/>
                <w:szCs w:val="22"/>
              </w:rPr>
              <w:t>11,</w:t>
            </w:r>
          </w:p>
          <w:p w:rsidR="00253CD7" w:rsidRPr="00547FC5" w:rsidRDefault="00253CD7" w:rsidP="000B68D1">
            <w:pPr>
              <w:rPr>
                <w:b/>
                <w:sz w:val="22"/>
                <w:szCs w:val="22"/>
              </w:rPr>
            </w:pPr>
            <w:r w:rsidRPr="00547FC5">
              <w:rPr>
                <w:sz w:val="22"/>
                <w:szCs w:val="22"/>
              </w:rPr>
              <w:t>3914), 2,73</w:t>
            </w:r>
          </w:p>
        </w:tc>
        <w:tc>
          <w:tcPr>
            <w:tcW w:w="1701" w:type="dxa"/>
            <w:vAlign w:val="center"/>
          </w:tcPr>
          <w:p w:rsidR="00253CD7" w:rsidRPr="00547FC5" w:rsidRDefault="00253CD7" w:rsidP="001D4A4D">
            <w:pPr>
              <w:jc w:val="center"/>
              <w:rPr>
                <w:b/>
                <w:sz w:val="22"/>
                <w:szCs w:val="22"/>
              </w:rPr>
            </w:pPr>
            <w:r w:rsidRPr="00547FC5">
              <w:rPr>
                <w:sz w:val="22"/>
                <w:szCs w:val="22"/>
              </w:rPr>
              <w:t>4610</w:t>
            </w:r>
          </w:p>
        </w:tc>
        <w:tc>
          <w:tcPr>
            <w:tcW w:w="1984" w:type="dxa"/>
            <w:vAlign w:val="center"/>
          </w:tcPr>
          <w:p w:rsidR="00253CD7" w:rsidRPr="00547FC5" w:rsidRDefault="00253CD7" w:rsidP="001D4A4D">
            <w:pPr>
              <w:jc w:val="center"/>
              <w:rPr>
                <w:b/>
                <w:sz w:val="22"/>
                <w:szCs w:val="22"/>
              </w:rPr>
            </w:pPr>
            <w:r w:rsidRPr="00547FC5">
              <w:rPr>
                <w:sz w:val="22"/>
                <w:szCs w:val="22"/>
              </w:rPr>
              <w:t>2096</w:t>
            </w:r>
          </w:p>
        </w:tc>
        <w:tc>
          <w:tcPr>
            <w:tcW w:w="1701" w:type="dxa"/>
            <w:vAlign w:val="center"/>
          </w:tcPr>
          <w:p w:rsidR="00253CD7" w:rsidRPr="00547FC5" w:rsidRDefault="00253CD7" w:rsidP="001D4A4D">
            <w:pPr>
              <w:jc w:val="center"/>
              <w:rPr>
                <w:b/>
                <w:sz w:val="22"/>
                <w:szCs w:val="22"/>
              </w:rPr>
            </w:pPr>
            <w:r w:rsidRPr="00547FC5">
              <w:rPr>
                <w:sz w:val="22"/>
                <w:szCs w:val="22"/>
              </w:rPr>
              <w:t>2033</w:t>
            </w:r>
          </w:p>
        </w:tc>
        <w:tc>
          <w:tcPr>
            <w:tcW w:w="1524" w:type="dxa"/>
            <w:vAlign w:val="center"/>
          </w:tcPr>
          <w:p w:rsidR="00253CD7" w:rsidRPr="00547FC5" w:rsidRDefault="00253CD7" w:rsidP="001D4A4D">
            <w:pPr>
              <w:jc w:val="center"/>
              <w:rPr>
                <w:b/>
                <w:sz w:val="22"/>
                <w:szCs w:val="22"/>
              </w:rPr>
            </w:pPr>
            <w:r w:rsidRPr="00547FC5">
              <w:rPr>
                <w:sz w:val="22"/>
                <w:szCs w:val="22"/>
              </w:rPr>
              <w:t>3</w:t>
            </w:r>
          </w:p>
        </w:tc>
      </w:tr>
      <w:tr w:rsidR="00253CD7" w:rsidRPr="00547FC5" w:rsidTr="001D4A4D">
        <w:tc>
          <w:tcPr>
            <w:tcW w:w="2552" w:type="dxa"/>
          </w:tcPr>
          <w:p w:rsidR="00253CD7" w:rsidRPr="00547FC5" w:rsidRDefault="00253CD7" w:rsidP="000B68D1">
            <w:pPr>
              <w:rPr>
                <w:b/>
                <w:sz w:val="22"/>
                <w:szCs w:val="22"/>
              </w:rPr>
            </w:pPr>
            <w:r w:rsidRPr="00547FC5">
              <w:rPr>
                <w:sz w:val="22"/>
                <w:szCs w:val="22"/>
              </w:rPr>
              <w:t>Конгломерат</w:t>
            </w:r>
          </w:p>
          <w:p w:rsidR="000B68D1" w:rsidRPr="00547FC5" w:rsidRDefault="00253CD7" w:rsidP="000B68D1">
            <w:pPr>
              <w:rPr>
                <w:sz w:val="22"/>
                <w:szCs w:val="22"/>
              </w:rPr>
            </w:pPr>
            <w:r w:rsidRPr="00547FC5">
              <w:rPr>
                <w:sz w:val="22"/>
                <w:szCs w:val="22"/>
              </w:rPr>
              <w:t xml:space="preserve">(Туннель </w:t>
            </w:r>
            <w:proofErr w:type="spellStart"/>
            <w:r w:rsidRPr="00547FC5">
              <w:rPr>
                <w:sz w:val="22"/>
                <w:szCs w:val="22"/>
              </w:rPr>
              <w:t>а.д</w:t>
            </w:r>
            <w:proofErr w:type="spellEnd"/>
            <w:r w:rsidRPr="00547FC5">
              <w:rPr>
                <w:sz w:val="22"/>
                <w:szCs w:val="22"/>
              </w:rPr>
              <w:t xml:space="preserve">. </w:t>
            </w:r>
          </w:p>
          <w:p w:rsidR="00253CD7" w:rsidRPr="00547FC5" w:rsidRDefault="00253CD7" w:rsidP="000B68D1">
            <w:pPr>
              <w:rPr>
                <w:b/>
                <w:sz w:val="22"/>
                <w:szCs w:val="22"/>
              </w:rPr>
            </w:pPr>
            <w:r w:rsidRPr="00547FC5">
              <w:rPr>
                <w:sz w:val="22"/>
                <w:szCs w:val="22"/>
              </w:rPr>
              <w:t>Бишкек-Ош), 2,75</w:t>
            </w:r>
          </w:p>
        </w:tc>
        <w:tc>
          <w:tcPr>
            <w:tcW w:w="1701" w:type="dxa"/>
            <w:vAlign w:val="center"/>
          </w:tcPr>
          <w:p w:rsidR="00253CD7" w:rsidRPr="00547FC5" w:rsidRDefault="00253CD7" w:rsidP="001D4A4D">
            <w:pPr>
              <w:jc w:val="center"/>
              <w:rPr>
                <w:b/>
                <w:sz w:val="22"/>
                <w:szCs w:val="22"/>
              </w:rPr>
            </w:pPr>
            <w:r w:rsidRPr="00547FC5">
              <w:rPr>
                <w:sz w:val="22"/>
                <w:szCs w:val="22"/>
              </w:rPr>
              <w:t>5221</w:t>
            </w:r>
          </w:p>
        </w:tc>
        <w:tc>
          <w:tcPr>
            <w:tcW w:w="1984" w:type="dxa"/>
            <w:vAlign w:val="center"/>
          </w:tcPr>
          <w:p w:rsidR="00253CD7" w:rsidRPr="00547FC5" w:rsidRDefault="00253CD7" w:rsidP="001D4A4D">
            <w:pPr>
              <w:jc w:val="center"/>
              <w:rPr>
                <w:b/>
                <w:sz w:val="22"/>
                <w:szCs w:val="22"/>
              </w:rPr>
            </w:pPr>
            <w:r w:rsidRPr="00547FC5">
              <w:rPr>
                <w:sz w:val="22"/>
                <w:szCs w:val="22"/>
              </w:rPr>
              <w:t>2307</w:t>
            </w:r>
          </w:p>
        </w:tc>
        <w:tc>
          <w:tcPr>
            <w:tcW w:w="1701" w:type="dxa"/>
            <w:vAlign w:val="center"/>
          </w:tcPr>
          <w:p w:rsidR="00253CD7" w:rsidRPr="00547FC5" w:rsidRDefault="00253CD7" w:rsidP="001D4A4D">
            <w:pPr>
              <w:jc w:val="center"/>
              <w:rPr>
                <w:b/>
                <w:sz w:val="22"/>
                <w:szCs w:val="22"/>
              </w:rPr>
            </w:pPr>
            <w:r w:rsidRPr="00547FC5">
              <w:rPr>
                <w:sz w:val="22"/>
                <w:szCs w:val="22"/>
              </w:rPr>
              <w:t>2297</w:t>
            </w:r>
          </w:p>
        </w:tc>
        <w:tc>
          <w:tcPr>
            <w:tcW w:w="1524" w:type="dxa"/>
            <w:vAlign w:val="center"/>
          </w:tcPr>
          <w:p w:rsidR="00253CD7" w:rsidRPr="00547FC5" w:rsidRDefault="00253CD7" w:rsidP="001D4A4D">
            <w:pPr>
              <w:jc w:val="center"/>
              <w:rPr>
                <w:b/>
                <w:sz w:val="22"/>
                <w:szCs w:val="22"/>
              </w:rPr>
            </w:pPr>
            <w:r w:rsidRPr="00547FC5">
              <w:rPr>
                <w:sz w:val="22"/>
                <w:szCs w:val="22"/>
              </w:rPr>
              <w:t>0,43</w:t>
            </w:r>
          </w:p>
        </w:tc>
      </w:tr>
      <w:tr w:rsidR="00253CD7" w:rsidRPr="00547FC5" w:rsidTr="00524DF8">
        <w:tc>
          <w:tcPr>
            <w:tcW w:w="9462" w:type="dxa"/>
            <w:gridSpan w:val="5"/>
          </w:tcPr>
          <w:p w:rsidR="00253CD7" w:rsidRPr="00547FC5" w:rsidRDefault="00253CD7" w:rsidP="000B68D1">
            <w:pPr>
              <w:rPr>
                <w:sz w:val="22"/>
                <w:szCs w:val="22"/>
              </w:rPr>
            </w:pPr>
            <w:r w:rsidRPr="00547FC5">
              <w:rPr>
                <w:sz w:val="22"/>
                <w:szCs w:val="22"/>
              </w:rPr>
              <w:t>Среднее значение</w:t>
            </w:r>
            <w:r w:rsidR="006429B3" w:rsidRPr="00547FC5">
              <w:rPr>
                <w:sz w:val="22"/>
                <w:szCs w:val="22"/>
              </w:rPr>
              <w:t xml:space="preserve"> </w:t>
            </w:r>
            <w:r w:rsidRPr="00547FC5">
              <w:rPr>
                <w:sz w:val="22"/>
                <w:szCs w:val="22"/>
              </w:rPr>
              <w:t>1,88</w:t>
            </w:r>
          </w:p>
        </w:tc>
      </w:tr>
    </w:tbl>
    <w:p w:rsidR="00253CD7" w:rsidRPr="00547FC5" w:rsidRDefault="00253CD7" w:rsidP="00253CD7">
      <w:pPr>
        <w:pStyle w:val="24"/>
        <w:shd w:val="clear" w:color="auto" w:fill="auto"/>
        <w:spacing w:before="0" w:line="240" w:lineRule="auto"/>
        <w:rPr>
          <w:sz w:val="22"/>
          <w:szCs w:val="22"/>
        </w:rPr>
      </w:pPr>
    </w:p>
    <w:p w:rsidR="00180B23" w:rsidRPr="00547FC5" w:rsidRDefault="00180B23" w:rsidP="00A053A1">
      <w:pPr>
        <w:pStyle w:val="24"/>
        <w:shd w:val="clear" w:color="auto" w:fill="auto"/>
        <w:spacing w:before="0" w:line="240" w:lineRule="auto"/>
        <w:jc w:val="right"/>
        <w:rPr>
          <w:sz w:val="22"/>
          <w:szCs w:val="22"/>
        </w:rPr>
      </w:pPr>
    </w:p>
    <w:p w:rsidR="00E03D19" w:rsidRPr="00547FC5" w:rsidRDefault="00E03D19">
      <w:pPr>
        <w:jc w:val="center"/>
        <w:rPr>
          <w:noProof/>
          <w:sz w:val="22"/>
        </w:rPr>
      </w:pPr>
    </w:p>
    <w:p w:rsidR="00E03D19" w:rsidRPr="00547FC5" w:rsidRDefault="00E03D19">
      <w:pPr>
        <w:jc w:val="center"/>
        <w:rPr>
          <w:noProof/>
          <w:sz w:val="22"/>
        </w:rPr>
        <w:sectPr w:rsidR="00E03D19" w:rsidRPr="00547FC5" w:rsidSect="001D4A4D">
          <w:type w:val="continuous"/>
          <w:pgSz w:w="11907" w:h="16840" w:code="9"/>
          <w:pgMar w:top="1134" w:right="992" w:bottom="1134" w:left="1418" w:header="567" w:footer="720" w:gutter="0"/>
          <w:cols w:space="720"/>
        </w:sectPr>
      </w:pPr>
      <w:bookmarkStart w:id="0" w:name="_GoBack"/>
      <w:bookmarkEnd w:id="0"/>
    </w:p>
    <w:p w:rsidR="00E03D19" w:rsidRPr="00547FC5" w:rsidRDefault="00E03D19">
      <w:pPr>
        <w:pStyle w:val="a7"/>
        <w:jc w:val="center"/>
        <w:rPr>
          <w:rFonts w:ascii="Times New Roman" w:eastAsia="MS Mincho" w:hAnsi="Times New Roman"/>
          <w:b/>
          <w:bCs/>
          <w:sz w:val="22"/>
        </w:rPr>
      </w:pPr>
      <w:r w:rsidRPr="00547FC5">
        <w:rPr>
          <w:rFonts w:ascii="Times New Roman" w:eastAsia="MS Mincho" w:hAnsi="Times New Roman"/>
          <w:b/>
          <w:bCs/>
          <w:sz w:val="22"/>
        </w:rPr>
        <w:t>Формула</w:t>
      </w:r>
      <w:r w:rsidR="006429B3" w:rsidRPr="00547FC5">
        <w:rPr>
          <w:rFonts w:ascii="Times New Roman" w:eastAsia="MS Mincho" w:hAnsi="Times New Roman"/>
          <w:b/>
          <w:bCs/>
          <w:sz w:val="22"/>
        </w:rPr>
        <w:t xml:space="preserve"> </w:t>
      </w:r>
      <w:r w:rsidR="00824073" w:rsidRPr="00547FC5">
        <w:rPr>
          <w:rFonts w:ascii="Times New Roman" w:eastAsia="MS Mincho" w:hAnsi="Times New Roman"/>
          <w:b/>
          <w:bCs/>
          <w:sz w:val="22"/>
        </w:rPr>
        <w:t>изобретения</w:t>
      </w:r>
    </w:p>
    <w:p w:rsidR="004D1094" w:rsidRPr="00547FC5" w:rsidRDefault="001D4A4D" w:rsidP="004D1094">
      <w:pPr>
        <w:ind w:firstLine="567"/>
        <w:jc w:val="both"/>
        <w:rPr>
          <w:sz w:val="22"/>
          <w:szCs w:val="22"/>
        </w:rPr>
      </w:pPr>
      <w:r w:rsidRPr="008B54B1">
        <w:rPr>
          <w:sz w:val="22"/>
          <w:szCs w:val="22"/>
        </w:rPr>
        <w:t>Способ определения скорости распространения</w:t>
      </w:r>
      <w:r w:rsidR="004D1094" w:rsidRPr="00547FC5">
        <w:rPr>
          <w:sz w:val="22"/>
          <w:szCs w:val="22"/>
        </w:rPr>
        <w:t xml:space="preserve"> поперечных ультразвуковых волн</w:t>
      </w:r>
      <w:r w:rsidR="006429B3" w:rsidRPr="00547FC5">
        <w:rPr>
          <w:sz w:val="22"/>
          <w:szCs w:val="22"/>
        </w:rPr>
        <w:t xml:space="preserve"> </w:t>
      </w:r>
      <w:r w:rsidR="004D1094" w:rsidRPr="00547FC5">
        <w:rPr>
          <w:sz w:val="22"/>
          <w:szCs w:val="22"/>
        </w:rPr>
        <w:t>в твердых материалах, в том числе горных породах, включающий измерение скорости распространения продольной ультразвуковой волны и плотности материала, отличающийся</w:t>
      </w:r>
      <w:r w:rsidRPr="001D4A4D">
        <w:rPr>
          <w:sz w:val="22"/>
          <w:szCs w:val="22"/>
        </w:rPr>
        <w:t xml:space="preserve"> </w:t>
      </w:r>
      <w:r w:rsidR="004D1094" w:rsidRPr="00547FC5">
        <w:rPr>
          <w:sz w:val="22"/>
          <w:szCs w:val="22"/>
        </w:rPr>
        <w:t xml:space="preserve">тем, что из исследуемого материала или горной породы изготавливают не менее пяти цилиндрических образцов, определяют массу, объем и плотность (ρ) каждого образца, для каждого из не менее пяти образцов не менее пять раз измеряют время прохождения продольной ультразвуковой волны через заданную базу образца, накладывая на шлифованные до не параллельности не более ±0,05 мм торцы образца излучатель и приемник ультразвуковых волн, и затем определяют скорость продольной ультразвуковой волны (VP) для каждого образца из не менее пяти повторных </w:t>
      </w:r>
      <w:r w:rsidR="004D1094" w:rsidRPr="00547FC5">
        <w:rPr>
          <w:sz w:val="22"/>
          <w:szCs w:val="22"/>
        </w:rPr>
        <w:t xml:space="preserve">измерений, среднее значение скорости продольной ультразвуковой волны для разновидности горной породы или твердого материала определяют, исходя из средних значений скорости не менее пяти образцов, при этом для каждого из не менее пяти образцов, на основе данных повторных измерений скорости продольной волны и плотности каждого образца, определяют скорость поперечной ультразвуковой волны по следующей формуле </w:t>
      </w:r>
    </w:p>
    <w:p w:rsidR="00524DF8" w:rsidRPr="00547FC5" w:rsidRDefault="00524DF8" w:rsidP="004D1094">
      <w:pPr>
        <w:ind w:firstLine="567"/>
        <w:jc w:val="both"/>
        <w:rPr>
          <w:sz w:val="22"/>
          <w:szCs w:val="22"/>
        </w:rPr>
      </w:pPr>
    </w:p>
    <w:p w:rsidR="004D1094" w:rsidRPr="00547FC5" w:rsidRDefault="004D1094" w:rsidP="004D1094">
      <w:pPr>
        <w:jc w:val="center"/>
        <w:rPr>
          <w:sz w:val="22"/>
          <w:szCs w:val="22"/>
        </w:rPr>
      </w:pPr>
      <w:r w:rsidRPr="00547FC5">
        <w:rPr>
          <w:sz w:val="22"/>
          <w:szCs w:val="22"/>
        </w:rPr>
        <w:t>V_S = (</w:t>
      </w:r>
      <w:proofErr w:type="spellStart"/>
      <w:r w:rsidRPr="00547FC5">
        <w:rPr>
          <w:sz w:val="22"/>
          <w:szCs w:val="22"/>
        </w:rPr>
        <w:t>V_P∙</w:t>
      </w:r>
      <w:proofErr w:type="gramStart"/>
      <w:r w:rsidRPr="00547FC5">
        <w:rPr>
          <w:sz w:val="22"/>
          <w:szCs w:val="22"/>
        </w:rPr>
        <w:t>ρ</w:t>
      </w:r>
      <w:proofErr w:type="spellEnd"/>
      <w:r w:rsidRPr="00547FC5">
        <w:rPr>
          <w:sz w:val="22"/>
          <w:szCs w:val="22"/>
        </w:rPr>
        <w:t>)/</w:t>
      </w:r>
      <w:proofErr w:type="gramEnd"/>
      <w:r w:rsidRPr="00547FC5">
        <w:rPr>
          <w:sz w:val="22"/>
          <w:szCs w:val="22"/>
        </w:rPr>
        <w:t>(3ρ-2)</w:t>
      </w:r>
    </w:p>
    <w:p w:rsidR="00524DF8" w:rsidRPr="00547FC5" w:rsidRDefault="00524DF8" w:rsidP="004D1094">
      <w:pPr>
        <w:jc w:val="both"/>
        <w:rPr>
          <w:sz w:val="22"/>
          <w:szCs w:val="22"/>
        </w:rPr>
      </w:pPr>
    </w:p>
    <w:p w:rsidR="004D1094" w:rsidRPr="00547FC5" w:rsidRDefault="004D1094" w:rsidP="004D1094">
      <w:pPr>
        <w:jc w:val="both"/>
        <w:rPr>
          <w:sz w:val="22"/>
          <w:szCs w:val="22"/>
        </w:rPr>
      </w:pPr>
      <w:r w:rsidRPr="00547FC5">
        <w:rPr>
          <w:sz w:val="22"/>
          <w:szCs w:val="22"/>
        </w:rPr>
        <w:t>и с учетом среднего значения скорости поперечной ультразвуковой волны проводят определение комплекса акустических и деформационных характеристик твердых материалов, в том числе горных пород.</w:t>
      </w:r>
    </w:p>
    <w:p w:rsidR="006C5125" w:rsidRPr="00547FC5" w:rsidRDefault="006C5125">
      <w:pPr>
        <w:jc w:val="both"/>
        <w:rPr>
          <w:sz w:val="22"/>
        </w:rPr>
      </w:pPr>
    </w:p>
    <w:p w:rsidR="00E03D19" w:rsidRPr="00547FC5" w:rsidRDefault="00E03D19">
      <w:pPr>
        <w:jc w:val="both"/>
        <w:rPr>
          <w:sz w:val="22"/>
        </w:rPr>
        <w:sectPr w:rsidR="00E03D19" w:rsidRPr="00547FC5">
          <w:type w:val="continuous"/>
          <w:pgSz w:w="11907" w:h="16840" w:code="9"/>
          <w:pgMar w:top="1418" w:right="992" w:bottom="1418" w:left="1418" w:header="720" w:footer="720" w:gutter="0"/>
          <w:cols w:num="2" w:space="720"/>
        </w:sectPr>
      </w:pPr>
    </w:p>
    <w:p w:rsidR="00E03D19" w:rsidRPr="00547FC5" w:rsidRDefault="00E03D19">
      <w:pPr>
        <w:jc w:val="both"/>
        <w:rPr>
          <w:sz w:val="22"/>
        </w:rPr>
      </w:pPr>
      <w:bookmarkStart w:id="1" w:name="BITSoft"/>
      <w:bookmarkEnd w:id="1"/>
    </w:p>
    <w:p w:rsidR="00E03D19" w:rsidRDefault="00E03D19">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Default="001D4A4D">
      <w:pPr>
        <w:jc w:val="both"/>
        <w:rPr>
          <w:sz w:val="22"/>
        </w:rPr>
      </w:pPr>
    </w:p>
    <w:p w:rsidR="001D4A4D" w:rsidRPr="00547FC5" w:rsidRDefault="001D4A4D">
      <w:pPr>
        <w:jc w:val="both"/>
        <w:rPr>
          <w:sz w:val="22"/>
        </w:rPr>
      </w:pPr>
    </w:p>
    <w:p w:rsidR="00E03D19" w:rsidRPr="00547FC5" w:rsidRDefault="00E03D19">
      <w:pPr>
        <w:jc w:val="both"/>
        <w:rPr>
          <w:sz w:val="22"/>
        </w:rPr>
      </w:pPr>
    </w:p>
    <w:p w:rsidR="00E03D19" w:rsidRPr="00547FC5" w:rsidRDefault="00E03D19">
      <w:pPr>
        <w:jc w:val="both"/>
        <w:rPr>
          <w:sz w:val="22"/>
        </w:rPr>
      </w:pPr>
    </w:p>
    <w:p w:rsidR="00897541" w:rsidRPr="00547FC5" w:rsidRDefault="00E03D19" w:rsidP="00897541">
      <w:pPr>
        <w:overflowPunct/>
        <w:autoSpaceDE/>
        <w:adjustRightInd/>
        <w:ind w:firstLine="708"/>
        <w:jc w:val="both"/>
        <w:textAlignment w:val="auto"/>
        <w:rPr>
          <w:sz w:val="22"/>
        </w:rPr>
      </w:pPr>
      <w:r w:rsidRPr="00547FC5">
        <w:rPr>
          <w:sz w:val="22"/>
        </w:rPr>
        <w:t xml:space="preserve">Выпущено отделом подготовки </w:t>
      </w:r>
      <w:r w:rsidR="00227E56" w:rsidRPr="00547FC5">
        <w:rPr>
          <w:sz w:val="22"/>
        </w:rPr>
        <w:t>официальных изданий</w:t>
      </w:r>
    </w:p>
    <w:p w:rsidR="00E03D19" w:rsidRPr="00547FC5" w:rsidRDefault="00E03D19" w:rsidP="00897541">
      <w:pPr>
        <w:overflowPunct/>
        <w:autoSpaceDE/>
        <w:adjustRightInd/>
        <w:jc w:val="both"/>
        <w:textAlignment w:val="auto"/>
        <w:rPr>
          <w:sz w:val="22"/>
        </w:rPr>
      </w:pPr>
      <w:r w:rsidRPr="00547FC5">
        <w:rPr>
          <w:sz w:val="22"/>
        </w:rPr>
        <w:t>________________________________________________</w:t>
      </w:r>
      <w:r w:rsidR="00897541" w:rsidRPr="00547FC5">
        <w:rPr>
          <w:sz w:val="22"/>
        </w:rPr>
        <w:t>____</w:t>
      </w:r>
      <w:r w:rsidRPr="00547FC5">
        <w:rPr>
          <w:sz w:val="22"/>
        </w:rPr>
        <w:t>_________________________________</w:t>
      </w:r>
    </w:p>
    <w:p w:rsidR="00223B12" w:rsidRPr="001D4A4D" w:rsidRDefault="00223B12" w:rsidP="00223B12">
      <w:pPr>
        <w:jc w:val="center"/>
        <w:rPr>
          <w:sz w:val="18"/>
          <w:szCs w:val="18"/>
        </w:rPr>
      </w:pPr>
      <w:r w:rsidRPr="001D4A4D">
        <w:rPr>
          <w:sz w:val="18"/>
          <w:szCs w:val="18"/>
        </w:rPr>
        <w:t>Государственное агентство интеллектуальной собственности и инноваций</w:t>
      </w:r>
    </w:p>
    <w:p w:rsidR="00223B12" w:rsidRPr="001D4A4D" w:rsidRDefault="00223B12" w:rsidP="00223B12">
      <w:pPr>
        <w:jc w:val="center"/>
        <w:rPr>
          <w:sz w:val="18"/>
          <w:szCs w:val="18"/>
        </w:rPr>
      </w:pPr>
      <w:r w:rsidRPr="001D4A4D">
        <w:rPr>
          <w:sz w:val="18"/>
          <w:szCs w:val="18"/>
        </w:rPr>
        <w:t>при Кабинете Министров Кыргызской Республики (</w:t>
      </w:r>
      <w:proofErr w:type="spellStart"/>
      <w:r w:rsidRPr="001D4A4D">
        <w:rPr>
          <w:sz w:val="18"/>
          <w:szCs w:val="18"/>
        </w:rPr>
        <w:t>Кыргызпатент</w:t>
      </w:r>
      <w:proofErr w:type="spellEnd"/>
      <w:r w:rsidRPr="001D4A4D">
        <w:rPr>
          <w:sz w:val="18"/>
          <w:szCs w:val="18"/>
        </w:rPr>
        <w:t>)</w:t>
      </w:r>
    </w:p>
    <w:p w:rsidR="00E03D19" w:rsidRPr="001D4A4D" w:rsidRDefault="00223B12" w:rsidP="00223B12">
      <w:pPr>
        <w:jc w:val="center"/>
        <w:rPr>
          <w:sz w:val="18"/>
          <w:szCs w:val="18"/>
        </w:rPr>
      </w:pPr>
      <w:r w:rsidRPr="001D4A4D">
        <w:rPr>
          <w:sz w:val="18"/>
          <w:szCs w:val="18"/>
        </w:rPr>
        <w:t>720021, г. Бишкек, ул. Московская, 62, тел.: (312) 68 08 19, 68 16 41; факс: (312) 68 17 03</w:t>
      </w:r>
    </w:p>
    <w:sectPr w:rsidR="00E03D19" w:rsidRPr="001D4A4D">
      <w:type w:val="continuous"/>
      <w:pgSz w:w="11907" w:h="16840" w:code="9"/>
      <w:pgMar w:top="1418" w:right="992" w:bottom="1418" w:left="1418"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E81" w:rsidRDefault="00556E81">
      <w:r>
        <w:separator/>
      </w:r>
    </w:p>
  </w:endnote>
  <w:endnote w:type="continuationSeparator" w:id="0">
    <w:p w:rsidR="00556E81" w:rsidRDefault="0055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yrghyz Time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04546"/>
      <w:docPartObj>
        <w:docPartGallery w:val="Page Numbers (Bottom of Page)"/>
        <w:docPartUnique/>
      </w:docPartObj>
    </w:sdtPr>
    <w:sdtContent>
      <w:p w:rsidR="001D4A4D" w:rsidRDefault="001D4A4D" w:rsidP="001D4A4D">
        <w:pPr>
          <w:pStyle w:val="a4"/>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177620"/>
      <w:docPartObj>
        <w:docPartGallery w:val="Page Numbers (Bottom of Page)"/>
        <w:docPartUnique/>
      </w:docPartObj>
    </w:sdtPr>
    <w:sdtContent>
      <w:p w:rsidR="001D4A4D" w:rsidRDefault="001D4A4D" w:rsidP="001D4A4D">
        <w:pPr>
          <w:pStyle w:val="a4"/>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E81" w:rsidRDefault="00556E81">
      <w:r>
        <w:separator/>
      </w:r>
    </w:p>
  </w:footnote>
  <w:footnote w:type="continuationSeparator" w:id="0">
    <w:p w:rsidR="00556E81" w:rsidRDefault="00556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2E" w:rsidRPr="00F73F87" w:rsidRDefault="0039362E">
    <w:pPr>
      <w:pStyle w:val="a3"/>
      <w:jc w:val="center"/>
      <w:rPr>
        <w:rFonts w:ascii="Times New Roman" w:hAnsi="Times New Roman"/>
        <w:sz w:val="22"/>
      </w:rPr>
    </w:pPr>
    <w:r>
      <w:rPr>
        <w:rFonts w:ascii="Times New Roman" w:hAnsi="Times New Roman"/>
        <w:sz w:val="22"/>
      </w:rPr>
      <w:t>2</w:t>
    </w:r>
    <w:r>
      <w:rPr>
        <w:rFonts w:ascii="Times New Roman" w:hAnsi="Times New Roman"/>
        <w:sz w:val="22"/>
        <w:lang w:val="ky-KG"/>
      </w:rPr>
      <w:t>334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814A734"/>
    <w:lvl w:ilvl="0">
      <w:numFmt w:val="decimal"/>
      <w:lvlText w:val="*"/>
      <w:lvlJc w:val="left"/>
    </w:lvl>
  </w:abstractNum>
  <w:abstractNum w:abstractNumId="1" w15:restartNumberingAfterBreak="0">
    <w:nsid w:val="2CDD6278"/>
    <w:multiLevelType w:val="hybridMultilevel"/>
    <w:tmpl w:val="71CE8AE0"/>
    <w:lvl w:ilvl="0" w:tplc="09B236EC">
      <w:numFmt w:val="bullet"/>
      <w:lvlText w:val="-"/>
      <w:lvlJc w:val="left"/>
      <w:pPr>
        <w:tabs>
          <w:tab w:val="num" w:pos="1713"/>
        </w:tabs>
        <w:ind w:left="1713" w:hanging="94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B4456E0"/>
    <w:multiLevelType w:val="hybridMultilevel"/>
    <w:tmpl w:val="36EED24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5DD76DC"/>
    <w:multiLevelType w:val="hybridMultilevel"/>
    <w:tmpl w:val="3CD2B7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46C53489"/>
    <w:multiLevelType w:val="hybridMultilevel"/>
    <w:tmpl w:val="6A62AD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DDB01B9"/>
    <w:multiLevelType w:val="hybridMultilevel"/>
    <w:tmpl w:val="AB603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3F7773"/>
    <w:multiLevelType w:val="hybridMultilevel"/>
    <w:tmpl w:val="A1A85A1E"/>
    <w:lvl w:ilvl="0" w:tplc="34D06498">
      <w:start w:val="5"/>
      <w:numFmt w:val="decimal"/>
      <w:lvlText w:val="%1"/>
      <w:lvlJc w:val="left"/>
      <w:pPr>
        <w:tabs>
          <w:tab w:val="num" w:pos="8486"/>
        </w:tabs>
        <w:ind w:left="8486" w:hanging="763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15:restartNumberingAfterBreak="0">
    <w:nsid w:val="589932FD"/>
    <w:multiLevelType w:val="hybridMultilevel"/>
    <w:tmpl w:val="80EA1E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7AA071A"/>
    <w:multiLevelType w:val="hybridMultilevel"/>
    <w:tmpl w:val="316A10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283"/>
        <w:lvlJc w:val="left"/>
        <w:pPr>
          <w:ind w:left="643" w:hanging="283"/>
        </w:pPr>
        <w:rPr>
          <w:rFonts w:ascii="Symbol" w:hAnsi="Symbol" w:cs="Symbol" w:hint="default"/>
        </w:rPr>
      </w:lvl>
    </w:lvlOverride>
  </w:num>
  <w:num w:numId="4">
    <w:abstractNumId w:val="4"/>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7"/>
  </w:num>
  <w:num w:numId="10">
    <w:abstractNumId w:val="2"/>
  </w:num>
  <w:num w:numId="11">
    <w:abstractNumId w:val="8"/>
  </w:num>
  <w:num w:numId="1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9C"/>
    <w:rsid w:val="0000298B"/>
    <w:rsid w:val="0000341F"/>
    <w:rsid w:val="00007C8E"/>
    <w:rsid w:val="00010C65"/>
    <w:rsid w:val="00012BCB"/>
    <w:rsid w:val="0001371A"/>
    <w:rsid w:val="00014745"/>
    <w:rsid w:val="00016A36"/>
    <w:rsid w:val="000224E5"/>
    <w:rsid w:val="00026B30"/>
    <w:rsid w:val="00027078"/>
    <w:rsid w:val="00037B3B"/>
    <w:rsid w:val="0004243D"/>
    <w:rsid w:val="000432C1"/>
    <w:rsid w:val="00044DF8"/>
    <w:rsid w:val="00053F34"/>
    <w:rsid w:val="000540F7"/>
    <w:rsid w:val="00056D63"/>
    <w:rsid w:val="000649C9"/>
    <w:rsid w:val="000653FF"/>
    <w:rsid w:val="0007023F"/>
    <w:rsid w:val="00073556"/>
    <w:rsid w:val="00074608"/>
    <w:rsid w:val="00075191"/>
    <w:rsid w:val="000813D1"/>
    <w:rsid w:val="00084A65"/>
    <w:rsid w:val="00085F1F"/>
    <w:rsid w:val="000951BE"/>
    <w:rsid w:val="000A7E75"/>
    <w:rsid w:val="000B0DC1"/>
    <w:rsid w:val="000B0F82"/>
    <w:rsid w:val="000B3701"/>
    <w:rsid w:val="000B4CBA"/>
    <w:rsid w:val="000B5935"/>
    <w:rsid w:val="000B68D1"/>
    <w:rsid w:val="000B7994"/>
    <w:rsid w:val="000B79DF"/>
    <w:rsid w:val="000C0947"/>
    <w:rsid w:val="000C3905"/>
    <w:rsid w:val="000C4241"/>
    <w:rsid w:val="000D600D"/>
    <w:rsid w:val="000E1E7E"/>
    <w:rsid w:val="000E61E1"/>
    <w:rsid w:val="000F2117"/>
    <w:rsid w:val="000F2C5D"/>
    <w:rsid w:val="000F5EE0"/>
    <w:rsid w:val="000F68A7"/>
    <w:rsid w:val="000F70E4"/>
    <w:rsid w:val="000F7C49"/>
    <w:rsid w:val="00101AD4"/>
    <w:rsid w:val="001078CC"/>
    <w:rsid w:val="00124760"/>
    <w:rsid w:val="00125DCE"/>
    <w:rsid w:val="00131C0E"/>
    <w:rsid w:val="0013382E"/>
    <w:rsid w:val="001361BA"/>
    <w:rsid w:val="00142CA4"/>
    <w:rsid w:val="001639C3"/>
    <w:rsid w:val="00163E4E"/>
    <w:rsid w:val="00172ED6"/>
    <w:rsid w:val="00174C20"/>
    <w:rsid w:val="00180B23"/>
    <w:rsid w:val="001845E3"/>
    <w:rsid w:val="0018530F"/>
    <w:rsid w:val="00186CD2"/>
    <w:rsid w:val="001A0126"/>
    <w:rsid w:val="001A32B7"/>
    <w:rsid w:val="001A354D"/>
    <w:rsid w:val="001B3A75"/>
    <w:rsid w:val="001B54DB"/>
    <w:rsid w:val="001C7118"/>
    <w:rsid w:val="001D4A4D"/>
    <w:rsid w:val="001D51EA"/>
    <w:rsid w:val="001D7D08"/>
    <w:rsid w:val="001E0913"/>
    <w:rsid w:val="001E47C3"/>
    <w:rsid w:val="001E6AE0"/>
    <w:rsid w:val="001E6C1D"/>
    <w:rsid w:val="001E7982"/>
    <w:rsid w:val="001F4E99"/>
    <w:rsid w:val="0020031A"/>
    <w:rsid w:val="0020070E"/>
    <w:rsid w:val="0020112E"/>
    <w:rsid w:val="00210268"/>
    <w:rsid w:val="002220A9"/>
    <w:rsid w:val="00223B12"/>
    <w:rsid w:val="00227E56"/>
    <w:rsid w:val="00230190"/>
    <w:rsid w:val="002312C8"/>
    <w:rsid w:val="0023268C"/>
    <w:rsid w:val="00236470"/>
    <w:rsid w:val="00237502"/>
    <w:rsid w:val="0024317F"/>
    <w:rsid w:val="002435B0"/>
    <w:rsid w:val="0024494B"/>
    <w:rsid w:val="00250ABD"/>
    <w:rsid w:val="00253CD7"/>
    <w:rsid w:val="00253D76"/>
    <w:rsid w:val="00260053"/>
    <w:rsid w:val="00264E0B"/>
    <w:rsid w:val="00271F36"/>
    <w:rsid w:val="00272663"/>
    <w:rsid w:val="00283195"/>
    <w:rsid w:val="002844D6"/>
    <w:rsid w:val="00284AB2"/>
    <w:rsid w:val="00284C65"/>
    <w:rsid w:val="00285CFC"/>
    <w:rsid w:val="002A3832"/>
    <w:rsid w:val="002B2A92"/>
    <w:rsid w:val="002B45B4"/>
    <w:rsid w:val="002C384A"/>
    <w:rsid w:val="002C52D6"/>
    <w:rsid w:val="002C60C9"/>
    <w:rsid w:val="002E312F"/>
    <w:rsid w:val="002F0AA9"/>
    <w:rsid w:val="002F240F"/>
    <w:rsid w:val="002F57CC"/>
    <w:rsid w:val="00301044"/>
    <w:rsid w:val="00304B06"/>
    <w:rsid w:val="00310C8A"/>
    <w:rsid w:val="003130F8"/>
    <w:rsid w:val="0031450D"/>
    <w:rsid w:val="00315166"/>
    <w:rsid w:val="00320DFE"/>
    <w:rsid w:val="00327BFB"/>
    <w:rsid w:val="00327CCD"/>
    <w:rsid w:val="00330CA5"/>
    <w:rsid w:val="00332F5D"/>
    <w:rsid w:val="00333A52"/>
    <w:rsid w:val="003340C3"/>
    <w:rsid w:val="00334B44"/>
    <w:rsid w:val="003402A2"/>
    <w:rsid w:val="00342126"/>
    <w:rsid w:val="00342A79"/>
    <w:rsid w:val="00342D2C"/>
    <w:rsid w:val="00351D11"/>
    <w:rsid w:val="00357062"/>
    <w:rsid w:val="00357642"/>
    <w:rsid w:val="00361392"/>
    <w:rsid w:val="00361B5C"/>
    <w:rsid w:val="0036212E"/>
    <w:rsid w:val="003643A1"/>
    <w:rsid w:val="003663EA"/>
    <w:rsid w:val="00380C54"/>
    <w:rsid w:val="00381478"/>
    <w:rsid w:val="00383C97"/>
    <w:rsid w:val="00385C1A"/>
    <w:rsid w:val="0039362E"/>
    <w:rsid w:val="00393EEB"/>
    <w:rsid w:val="00394775"/>
    <w:rsid w:val="003A49C7"/>
    <w:rsid w:val="003B0D8D"/>
    <w:rsid w:val="003B3CA0"/>
    <w:rsid w:val="003B5033"/>
    <w:rsid w:val="003B575C"/>
    <w:rsid w:val="003C6BF6"/>
    <w:rsid w:val="003C7696"/>
    <w:rsid w:val="003C7FAD"/>
    <w:rsid w:val="003D083D"/>
    <w:rsid w:val="003D4FB4"/>
    <w:rsid w:val="003E0525"/>
    <w:rsid w:val="003E22FF"/>
    <w:rsid w:val="003F145D"/>
    <w:rsid w:val="003F4A07"/>
    <w:rsid w:val="003F4C8C"/>
    <w:rsid w:val="00404C16"/>
    <w:rsid w:val="00404EA9"/>
    <w:rsid w:val="00407704"/>
    <w:rsid w:val="00410B8F"/>
    <w:rsid w:val="00415690"/>
    <w:rsid w:val="0042605F"/>
    <w:rsid w:val="00426D5F"/>
    <w:rsid w:val="0043046E"/>
    <w:rsid w:val="00432949"/>
    <w:rsid w:val="00434A62"/>
    <w:rsid w:val="004376C4"/>
    <w:rsid w:val="00440986"/>
    <w:rsid w:val="00445906"/>
    <w:rsid w:val="00445EE9"/>
    <w:rsid w:val="00450283"/>
    <w:rsid w:val="00451B9B"/>
    <w:rsid w:val="00452D4E"/>
    <w:rsid w:val="00453B9D"/>
    <w:rsid w:val="00453D49"/>
    <w:rsid w:val="00455EDE"/>
    <w:rsid w:val="00461A4C"/>
    <w:rsid w:val="00463A55"/>
    <w:rsid w:val="00465D6F"/>
    <w:rsid w:val="0047016E"/>
    <w:rsid w:val="004767B6"/>
    <w:rsid w:val="0048120F"/>
    <w:rsid w:val="00481737"/>
    <w:rsid w:val="004824E0"/>
    <w:rsid w:val="00486267"/>
    <w:rsid w:val="00490413"/>
    <w:rsid w:val="00493096"/>
    <w:rsid w:val="00495FA1"/>
    <w:rsid w:val="00496C0A"/>
    <w:rsid w:val="004A1726"/>
    <w:rsid w:val="004A50DD"/>
    <w:rsid w:val="004B233D"/>
    <w:rsid w:val="004B3A74"/>
    <w:rsid w:val="004B7922"/>
    <w:rsid w:val="004C155F"/>
    <w:rsid w:val="004C47D0"/>
    <w:rsid w:val="004C5358"/>
    <w:rsid w:val="004D069F"/>
    <w:rsid w:val="004D1094"/>
    <w:rsid w:val="004D4919"/>
    <w:rsid w:val="004D6B27"/>
    <w:rsid w:val="004E042B"/>
    <w:rsid w:val="004E4525"/>
    <w:rsid w:val="004F3848"/>
    <w:rsid w:val="004F4647"/>
    <w:rsid w:val="004F4737"/>
    <w:rsid w:val="004F762E"/>
    <w:rsid w:val="004F7996"/>
    <w:rsid w:val="00500B72"/>
    <w:rsid w:val="00503C1C"/>
    <w:rsid w:val="00504A22"/>
    <w:rsid w:val="0050720D"/>
    <w:rsid w:val="0052243E"/>
    <w:rsid w:val="0052325A"/>
    <w:rsid w:val="005245F2"/>
    <w:rsid w:val="00524DF8"/>
    <w:rsid w:val="005263A9"/>
    <w:rsid w:val="0052688A"/>
    <w:rsid w:val="005313F1"/>
    <w:rsid w:val="00532B89"/>
    <w:rsid w:val="00534A9C"/>
    <w:rsid w:val="0053516D"/>
    <w:rsid w:val="0053623A"/>
    <w:rsid w:val="005419EF"/>
    <w:rsid w:val="005474C0"/>
    <w:rsid w:val="00547FC5"/>
    <w:rsid w:val="00553F6A"/>
    <w:rsid w:val="00556E81"/>
    <w:rsid w:val="00560546"/>
    <w:rsid w:val="00563146"/>
    <w:rsid w:val="00570EF1"/>
    <w:rsid w:val="00572BD9"/>
    <w:rsid w:val="00576CFD"/>
    <w:rsid w:val="00581FE9"/>
    <w:rsid w:val="0058215F"/>
    <w:rsid w:val="005825E8"/>
    <w:rsid w:val="0058573C"/>
    <w:rsid w:val="00586E06"/>
    <w:rsid w:val="00590343"/>
    <w:rsid w:val="0059430F"/>
    <w:rsid w:val="00597674"/>
    <w:rsid w:val="005A0D69"/>
    <w:rsid w:val="005A286D"/>
    <w:rsid w:val="005A71EE"/>
    <w:rsid w:val="005B1E47"/>
    <w:rsid w:val="005B72EC"/>
    <w:rsid w:val="005C5E52"/>
    <w:rsid w:val="005C7CA7"/>
    <w:rsid w:val="005E3F51"/>
    <w:rsid w:val="005E64F1"/>
    <w:rsid w:val="005F00BC"/>
    <w:rsid w:val="005F15F3"/>
    <w:rsid w:val="0060386C"/>
    <w:rsid w:val="00606352"/>
    <w:rsid w:val="006069FA"/>
    <w:rsid w:val="00606D77"/>
    <w:rsid w:val="0061004E"/>
    <w:rsid w:val="00611795"/>
    <w:rsid w:val="0061379C"/>
    <w:rsid w:val="00615747"/>
    <w:rsid w:val="00620B46"/>
    <w:rsid w:val="0062499C"/>
    <w:rsid w:val="006409BE"/>
    <w:rsid w:val="006429B3"/>
    <w:rsid w:val="0064344D"/>
    <w:rsid w:val="00643650"/>
    <w:rsid w:val="00645A69"/>
    <w:rsid w:val="0065223F"/>
    <w:rsid w:val="00655FB5"/>
    <w:rsid w:val="00656ACC"/>
    <w:rsid w:val="00662CF2"/>
    <w:rsid w:val="00673629"/>
    <w:rsid w:val="00674427"/>
    <w:rsid w:val="006816B8"/>
    <w:rsid w:val="00683458"/>
    <w:rsid w:val="00687FDC"/>
    <w:rsid w:val="00690277"/>
    <w:rsid w:val="00691087"/>
    <w:rsid w:val="00696A83"/>
    <w:rsid w:val="00697CD3"/>
    <w:rsid w:val="006B2977"/>
    <w:rsid w:val="006B322E"/>
    <w:rsid w:val="006B5297"/>
    <w:rsid w:val="006C00D1"/>
    <w:rsid w:val="006C5125"/>
    <w:rsid w:val="006C5A1C"/>
    <w:rsid w:val="006C5DAC"/>
    <w:rsid w:val="006D17D9"/>
    <w:rsid w:val="006D3C19"/>
    <w:rsid w:val="006D40A5"/>
    <w:rsid w:val="006D5D52"/>
    <w:rsid w:val="006E6A52"/>
    <w:rsid w:val="006F219B"/>
    <w:rsid w:val="006F3FD8"/>
    <w:rsid w:val="006F5225"/>
    <w:rsid w:val="006F7D00"/>
    <w:rsid w:val="0070002B"/>
    <w:rsid w:val="00702685"/>
    <w:rsid w:val="00702D87"/>
    <w:rsid w:val="00702FD2"/>
    <w:rsid w:val="0070369B"/>
    <w:rsid w:val="00715C3D"/>
    <w:rsid w:val="00716A00"/>
    <w:rsid w:val="00722013"/>
    <w:rsid w:val="007227E0"/>
    <w:rsid w:val="007234F2"/>
    <w:rsid w:val="00726511"/>
    <w:rsid w:val="007305FE"/>
    <w:rsid w:val="00733263"/>
    <w:rsid w:val="0074107D"/>
    <w:rsid w:val="00743788"/>
    <w:rsid w:val="007443C3"/>
    <w:rsid w:val="00746CE0"/>
    <w:rsid w:val="00750513"/>
    <w:rsid w:val="00750CB6"/>
    <w:rsid w:val="00752862"/>
    <w:rsid w:val="00752F29"/>
    <w:rsid w:val="007538CD"/>
    <w:rsid w:val="00755A3F"/>
    <w:rsid w:val="00757F9E"/>
    <w:rsid w:val="007629A9"/>
    <w:rsid w:val="00770AE7"/>
    <w:rsid w:val="00770EBE"/>
    <w:rsid w:val="007712ED"/>
    <w:rsid w:val="007773CD"/>
    <w:rsid w:val="007875D0"/>
    <w:rsid w:val="00793313"/>
    <w:rsid w:val="00795421"/>
    <w:rsid w:val="0079590B"/>
    <w:rsid w:val="007971EB"/>
    <w:rsid w:val="007A1F76"/>
    <w:rsid w:val="007A2F83"/>
    <w:rsid w:val="007A6888"/>
    <w:rsid w:val="007A7B4B"/>
    <w:rsid w:val="007B3CA6"/>
    <w:rsid w:val="007C13E0"/>
    <w:rsid w:val="007C5694"/>
    <w:rsid w:val="007D12CB"/>
    <w:rsid w:val="007D7F2B"/>
    <w:rsid w:val="007E0887"/>
    <w:rsid w:val="007E1F93"/>
    <w:rsid w:val="007E4E63"/>
    <w:rsid w:val="007F332C"/>
    <w:rsid w:val="007F6E6F"/>
    <w:rsid w:val="00801498"/>
    <w:rsid w:val="00803BF5"/>
    <w:rsid w:val="00805442"/>
    <w:rsid w:val="00822621"/>
    <w:rsid w:val="00822774"/>
    <w:rsid w:val="00824073"/>
    <w:rsid w:val="00824ECB"/>
    <w:rsid w:val="00827B23"/>
    <w:rsid w:val="00832A36"/>
    <w:rsid w:val="008444D0"/>
    <w:rsid w:val="00844FCE"/>
    <w:rsid w:val="00855BB4"/>
    <w:rsid w:val="008610DF"/>
    <w:rsid w:val="00863223"/>
    <w:rsid w:val="00863B1D"/>
    <w:rsid w:val="00864462"/>
    <w:rsid w:val="0086642B"/>
    <w:rsid w:val="00867490"/>
    <w:rsid w:val="00872DEF"/>
    <w:rsid w:val="008730FF"/>
    <w:rsid w:val="008760EB"/>
    <w:rsid w:val="0087691D"/>
    <w:rsid w:val="00876B05"/>
    <w:rsid w:val="00877E4B"/>
    <w:rsid w:val="008849D4"/>
    <w:rsid w:val="00886CAD"/>
    <w:rsid w:val="008904C2"/>
    <w:rsid w:val="008913E6"/>
    <w:rsid w:val="00895CF7"/>
    <w:rsid w:val="00897541"/>
    <w:rsid w:val="008A34E5"/>
    <w:rsid w:val="008B1A24"/>
    <w:rsid w:val="008B4AA6"/>
    <w:rsid w:val="008B6641"/>
    <w:rsid w:val="008C5839"/>
    <w:rsid w:val="008D2F8A"/>
    <w:rsid w:val="008D6EF0"/>
    <w:rsid w:val="008E077B"/>
    <w:rsid w:val="008E228F"/>
    <w:rsid w:val="008E40CC"/>
    <w:rsid w:val="008E52D5"/>
    <w:rsid w:val="008E65EF"/>
    <w:rsid w:val="008E6A66"/>
    <w:rsid w:val="008F0FA2"/>
    <w:rsid w:val="008F6658"/>
    <w:rsid w:val="008F78BA"/>
    <w:rsid w:val="0090175D"/>
    <w:rsid w:val="00904190"/>
    <w:rsid w:val="00904E1F"/>
    <w:rsid w:val="00907AAF"/>
    <w:rsid w:val="00917E3D"/>
    <w:rsid w:val="00924A57"/>
    <w:rsid w:val="00942E3A"/>
    <w:rsid w:val="0096666C"/>
    <w:rsid w:val="009737D3"/>
    <w:rsid w:val="00975356"/>
    <w:rsid w:val="00980207"/>
    <w:rsid w:val="0098186A"/>
    <w:rsid w:val="00986337"/>
    <w:rsid w:val="009876F0"/>
    <w:rsid w:val="00987EF3"/>
    <w:rsid w:val="00987F5C"/>
    <w:rsid w:val="0099060B"/>
    <w:rsid w:val="009978AC"/>
    <w:rsid w:val="009A005B"/>
    <w:rsid w:val="009A1190"/>
    <w:rsid w:val="009A46AB"/>
    <w:rsid w:val="009B3D16"/>
    <w:rsid w:val="009C2530"/>
    <w:rsid w:val="009C6516"/>
    <w:rsid w:val="009D1FAF"/>
    <w:rsid w:val="009E59F1"/>
    <w:rsid w:val="009F262E"/>
    <w:rsid w:val="009F48A1"/>
    <w:rsid w:val="009F6252"/>
    <w:rsid w:val="00A01506"/>
    <w:rsid w:val="00A017A9"/>
    <w:rsid w:val="00A045BA"/>
    <w:rsid w:val="00A053A1"/>
    <w:rsid w:val="00A10DEB"/>
    <w:rsid w:val="00A1335B"/>
    <w:rsid w:val="00A20371"/>
    <w:rsid w:val="00A2586E"/>
    <w:rsid w:val="00A268A4"/>
    <w:rsid w:val="00A30542"/>
    <w:rsid w:val="00A34EAD"/>
    <w:rsid w:val="00A37D3B"/>
    <w:rsid w:val="00A40DF1"/>
    <w:rsid w:val="00A43D96"/>
    <w:rsid w:val="00A52C09"/>
    <w:rsid w:val="00A54B41"/>
    <w:rsid w:val="00A55E4D"/>
    <w:rsid w:val="00A67DB1"/>
    <w:rsid w:val="00A7273D"/>
    <w:rsid w:val="00A74642"/>
    <w:rsid w:val="00A75F8E"/>
    <w:rsid w:val="00A8416E"/>
    <w:rsid w:val="00A87000"/>
    <w:rsid w:val="00A92B06"/>
    <w:rsid w:val="00A939BE"/>
    <w:rsid w:val="00A96358"/>
    <w:rsid w:val="00A9663B"/>
    <w:rsid w:val="00AA0614"/>
    <w:rsid w:val="00AA1DA3"/>
    <w:rsid w:val="00AA2A28"/>
    <w:rsid w:val="00AA734C"/>
    <w:rsid w:val="00AA7DF1"/>
    <w:rsid w:val="00AB111D"/>
    <w:rsid w:val="00AB301C"/>
    <w:rsid w:val="00AB6C63"/>
    <w:rsid w:val="00AB6E1F"/>
    <w:rsid w:val="00AB6FE9"/>
    <w:rsid w:val="00AC38EE"/>
    <w:rsid w:val="00AD1764"/>
    <w:rsid w:val="00AD424E"/>
    <w:rsid w:val="00AE1C1F"/>
    <w:rsid w:val="00AE2221"/>
    <w:rsid w:val="00AE4F80"/>
    <w:rsid w:val="00AE6D83"/>
    <w:rsid w:val="00AE7FC4"/>
    <w:rsid w:val="00AF32CF"/>
    <w:rsid w:val="00AF5839"/>
    <w:rsid w:val="00AF6443"/>
    <w:rsid w:val="00B00C33"/>
    <w:rsid w:val="00B03459"/>
    <w:rsid w:val="00B11F0E"/>
    <w:rsid w:val="00B1493F"/>
    <w:rsid w:val="00B202B1"/>
    <w:rsid w:val="00B3281D"/>
    <w:rsid w:val="00B47D14"/>
    <w:rsid w:val="00B55B56"/>
    <w:rsid w:val="00B61BBD"/>
    <w:rsid w:val="00B675A5"/>
    <w:rsid w:val="00B67687"/>
    <w:rsid w:val="00B775F6"/>
    <w:rsid w:val="00B906AB"/>
    <w:rsid w:val="00B90A84"/>
    <w:rsid w:val="00B97C67"/>
    <w:rsid w:val="00BA2BDA"/>
    <w:rsid w:val="00BA58A9"/>
    <w:rsid w:val="00BB1782"/>
    <w:rsid w:val="00BB32A0"/>
    <w:rsid w:val="00BC1297"/>
    <w:rsid w:val="00BC3623"/>
    <w:rsid w:val="00BC486F"/>
    <w:rsid w:val="00BC777D"/>
    <w:rsid w:val="00BD3637"/>
    <w:rsid w:val="00BD4CE1"/>
    <w:rsid w:val="00BD5D44"/>
    <w:rsid w:val="00BE19CE"/>
    <w:rsid w:val="00BE3C4B"/>
    <w:rsid w:val="00BE4972"/>
    <w:rsid w:val="00BE4EDA"/>
    <w:rsid w:val="00BE6FC3"/>
    <w:rsid w:val="00BF18E4"/>
    <w:rsid w:val="00BF3F30"/>
    <w:rsid w:val="00BF428C"/>
    <w:rsid w:val="00BF68BD"/>
    <w:rsid w:val="00BF7E20"/>
    <w:rsid w:val="00C03677"/>
    <w:rsid w:val="00C04AB6"/>
    <w:rsid w:val="00C058C6"/>
    <w:rsid w:val="00C063B5"/>
    <w:rsid w:val="00C14946"/>
    <w:rsid w:val="00C174C5"/>
    <w:rsid w:val="00C20409"/>
    <w:rsid w:val="00C20DD9"/>
    <w:rsid w:val="00C22CE7"/>
    <w:rsid w:val="00C2497B"/>
    <w:rsid w:val="00C26A3F"/>
    <w:rsid w:val="00C26AF6"/>
    <w:rsid w:val="00C272D6"/>
    <w:rsid w:val="00C27C98"/>
    <w:rsid w:val="00C31256"/>
    <w:rsid w:val="00C32503"/>
    <w:rsid w:val="00C32B82"/>
    <w:rsid w:val="00C4018C"/>
    <w:rsid w:val="00C435DF"/>
    <w:rsid w:val="00C45758"/>
    <w:rsid w:val="00C50BAE"/>
    <w:rsid w:val="00C52D5B"/>
    <w:rsid w:val="00C53DC5"/>
    <w:rsid w:val="00C57370"/>
    <w:rsid w:val="00C62E8B"/>
    <w:rsid w:val="00C65140"/>
    <w:rsid w:val="00C81BA0"/>
    <w:rsid w:val="00C837A6"/>
    <w:rsid w:val="00C83D9C"/>
    <w:rsid w:val="00C847B2"/>
    <w:rsid w:val="00C969E4"/>
    <w:rsid w:val="00C96D13"/>
    <w:rsid w:val="00C97FC6"/>
    <w:rsid w:val="00CA242B"/>
    <w:rsid w:val="00CA4FE3"/>
    <w:rsid w:val="00CB05E8"/>
    <w:rsid w:val="00CB2968"/>
    <w:rsid w:val="00CB6B98"/>
    <w:rsid w:val="00CB779F"/>
    <w:rsid w:val="00CC2531"/>
    <w:rsid w:val="00CC2573"/>
    <w:rsid w:val="00CC499E"/>
    <w:rsid w:val="00CC7250"/>
    <w:rsid w:val="00CD0759"/>
    <w:rsid w:val="00CD2E1B"/>
    <w:rsid w:val="00CE1F20"/>
    <w:rsid w:val="00CE46EE"/>
    <w:rsid w:val="00CE7730"/>
    <w:rsid w:val="00CF15C5"/>
    <w:rsid w:val="00CF1A7F"/>
    <w:rsid w:val="00CF33C4"/>
    <w:rsid w:val="00CF6086"/>
    <w:rsid w:val="00D06ABA"/>
    <w:rsid w:val="00D100F5"/>
    <w:rsid w:val="00D239F5"/>
    <w:rsid w:val="00D24C0C"/>
    <w:rsid w:val="00D3278A"/>
    <w:rsid w:val="00D403BA"/>
    <w:rsid w:val="00D447B3"/>
    <w:rsid w:val="00D45906"/>
    <w:rsid w:val="00D50B1F"/>
    <w:rsid w:val="00D530A2"/>
    <w:rsid w:val="00D55133"/>
    <w:rsid w:val="00D613D3"/>
    <w:rsid w:val="00D65485"/>
    <w:rsid w:val="00D7744C"/>
    <w:rsid w:val="00D84096"/>
    <w:rsid w:val="00D93E83"/>
    <w:rsid w:val="00D94625"/>
    <w:rsid w:val="00DA4E16"/>
    <w:rsid w:val="00DA54EE"/>
    <w:rsid w:val="00DA5899"/>
    <w:rsid w:val="00DB3A76"/>
    <w:rsid w:val="00DB4847"/>
    <w:rsid w:val="00DC2139"/>
    <w:rsid w:val="00DC5244"/>
    <w:rsid w:val="00DD1DC4"/>
    <w:rsid w:val="00DE29A8"/>
    <w:rsid w:val="00DE3081"/>
    <w:rsid w:val="00DE5C6A"/>
    <w:rsid w:val="00E00058"/>
    <w:rsid w:val="00E0137A"/>
    <w:rsid w:val="00E01B7B"/>
    <w:rsid w:val="00E03D19"/>
    <w:rsid w:val="00E07082"/>
    <w:rsid w:val="00E14C08"/>
    <w:rsid w:val="00E14E2F"/>
    <w:rsid w:val="00E16686"/>
    <w:rsid w:val="00E17202"/>
    <w:rsid w:val="00E21D50"/>
    <w:rsid w:val="00E326B7"/>
    <w:rsid w:val="00E328D1"/>
    <w:rsid w:val="00E339F2"/>
    <w:rsid w:val="00E34ECF"/>
    <w:rsid w:val="00E3643F"/>
    <w:rsid w:val="00E37336"/>
    <w:rsid w:val="00E42C2E"/>
    <w:rsid w:val="00E439AD"/>
    <w:rsid w:val="00E46931"/>
    <w:rsid w:val="00E54C65"/>
    <w:rsid w:val="00E65121"/>
    <w:rsid w:val="00E71ABC"/>
    <w:rsid w:val="00E7742E"/>
    <w:rsid w:val="00E8033B"/>
    <w:rsid w:val="00E852FA"/>
    <w:rsid w:val="00E973FE"/>
    <w:rsid w:val="00EB0102"/>
    <w:rsid w:val="00EB1D07"/>
    <w:rsid w:val="00EB1E39"/>
    <w:rsid w:val="00EB52BA"/>
    <w:rsid w:val="00EC5493"/>
    <w:rsid w:val="00EC740B"/>
    <w:rsid w:val="00ED4C3C"/>
    <w:rsid w:val="00ED7899"/>
    <w:rsid w:val="00EE240C"/>
    <w:rsid w:val="00EE53E5"/>
    <w:rsid w:val="00EF3104"/>
    <w:rsid w:val="00EF5E7D"/>
    <w:rsid w:val="00EF6542"/>
    <w:rsid w:val="00F00C81"/>
    <w:rsid w:val="00F03331"/>
    <w:rsid w:val="00F05117"/>
    <w:rsid w:val="00F12F85"/>
    <w:rsid w:val="00F1382D"/>
    <w:rsid w:val="00F144E6"/>
    <w:rsid w:val="00F15086"/>
    <w:rsid w:val="00F17351"/>
    <w:rsid w:val="00F228D8"/>
    <w:rsid w:val="00F22A33"/>
    <w:rsid w:val="00F252BD"/>
    <w:rsid w:val="00F25FAB"/>
    <w:rsid w:val="00F30541"/>
    <w:rsid w:val="00F345BC"/>
    <w:rsid w:val="00F370A3"/>
    <w:rsid w:val="00F52FFF"/>
    <w:rsid w:val="00F562D8"/>
    <w:rsid w:val="00F56860"/>
    <w:rsid w:val="00F57CBD"/>
    <w:rsid w:val="00F64364"/>
    <w:rsid w:val="00F65DEF"/>
    <w:rsid w:val="00F65FCE"/>
    <w:rsid w:val="00F67196"/>
    <w:rsid w:val="00F67ABB"/>
    <w:rsid w:val="00F70765"/>
    <w:rsid w:val="00F726E8"/>
    <w:rsid w:val="00F73F87"/>
    <w:rsid w:val="00F73F91"/>
    <w:rsid w:val="00F75D60"/>
    <w:rsid w:val="00F779C6"/>
    <w:rsid w:val="00F80363"/>
    <w:rsid w:val="00F80906"/>
    <w:rsid w:val="00F82084"/>
    <w:rsid w:val="00F82F02"/>
    <w:rsid w:val="00F83AEB"/>
    <w:rsid w:val="00F87EAF"/>
    <w:rsid w:val="00F9495E"/>
    <w:rsid w:val="00FA0857"/>
    <w:rsid w:val="00FB4E27"/>
    <w:rsid w:val="00FB5898"/>
    <w:rsid w:val="00FC44E8"/>
    <w:rsid w:val="00FC4F7D"/>
    <w:rsid w:val="00FC718B"/>
    <w:rsid w:val="00FD0B7E"/>
    <w:rsid w:val="00FD0C44"/>
    <w:rsid w:val="00FD0F28"/>
    <w:rsid w:val="00FD5B89"/>
    <w:rsid w:val="00FD5C37"/>
    <w:rsid w:val="00FD74E2"/>
    <w:rsid w:val="00FE2ED4"/>
    <w:rsid w:val="00FE5FC0"/>
    <w:rsid w:val="00FF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F780DF-AE91-4559-A4DA-96F06183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framePr w:h="0" w:hSpace="141" w:wrap="around" w:vAnchor="text" w:hAnchor="page" w:x="5900" w:y="189"/>
      <w:spacing w:before="40"/>
      <w:jc w:val="center"/>
      <w:outlineLvl w:val="0"/>
    </w:pPr>
    <w:rPr>
      <w:b/>
      <w:sz w:val="32"/>
    </w:rPr>
  </w:style>
  <w:style w:type="paragraph" w:styleId="2">
    <w:name w:val="heading 2"/>
    <w:basedOn w:val="a"/>
    <w:next w:val="a"/>
    <w:qFormat/>
    <w:pPr>
      <w:keepNext/>
      <w:framePr w:h="0" w:hSpace="141" w:wrap="around" w:vAnchor="text" w:hAnchor="page" w:x="5739" w:y="202"/>
      <w:spacing w:before="40"/>
      <w:outlineLvl w:val="1"/>
    </w:pPr>
    <w:rPr>
      <w:b/>
      <w:bCs/>
      <w:sz w:val="24"/>
      <w:lang w:val="en-US"/>
    </w:rPr>
  </w:style>
  <w:style w:type="paragraph" w:styleId="3">
    <w:name w:val="heading 3"/>
    <w:basedOn w:val="a"/>
    <w:next w:val="a"/>
    <w:qFormat/>
    <w:pPr>
      <w:keepNext/>
      <w:jc w:val="center"/>
      <w:outlineLvl w:val="2"/>
    </w:pPr>
    <w:rPr>
      <w:sz w:val="40"/>
    </w:rPr>
  </w:style>
  <w:style w:type="paragraph" w:styleId="4">
    <w:name w:val="heading 4"/>
    <w:basedOn w:val="a"/>
    <w:next w:val="a"/>
    <w:qFormat/>
    <w:pPr>
      <w:keepNext/>
      <w:spacing w:before="120" w:after="120"/>
      <w:jc w:val="center"/>
      <w:outlineLvl w:val="3"/>
    </w:pPr>
    <w:rPr>
      <w:b/>
      <w:color w:val="000000"/>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703"/>
        <w:tab w:val="right" w:pos="9406"/>
      </w:tabs>
    </w:pPr>
    <w:rPr>
      <w:rFonts w:ascii="Kyrghyz Times" w:hAnsi="Kyrghyz Times"/>
    </w:rPr>
  </w:style>
  <w:style w:type="paragraph" w:styleId="a4">
    <w:name w:val="footer"/>
    <w:basedOn w:val="a"/>
    <w:link w:val="a5"/>
    <w:uiPriority w:val="99"/>
    <w:pPr>
      <w:tabs>
        <w:tab w:val="center" w:pos="4153"/>
        <w:tab w:val="right" w:pos="8306"/>
      </w:tabs>
    </w:pPr>
  </w:style>
  <w:style w:type="paragraph" w:styleId="a6">
    <w:name w:val="Body Text Indent"/>
    <w:basedOn w:val="a"/>
    <w:pPr>
      <w:overflowPunct/>
      <w:autoSpaceDE/>
      <w:autoSpaceDN/>
      <w:adjustRightInd/>
      <w:ind w:left="426" w:hanging="426"/>
      <w:jc w:val="both"/>
      <w:textAlignment w:val="auto"/>
    </w:pPr>
    <w:rPr>
      <w:rFonts w:ascii="Kyrghyz Times" w:hAnsi="Kyrghyz Times"/>
    </w:rPr>
  </w:style>
  <w:style w:type="paragraph" w:customStyle="1" w:styleId="FR1">
    <w:name w:val="FR1"/>
    <w:pPr>
      <w:widowControl w:val="0"/>
      <w:spacing w:before="280"/>
      <w:ind w:left="1440"/>
    </w:pPr>
    <w:rPr>
      <w:rFonts w:ascii="Arial" w:hAnsi="Arial"/>
      <w:i/>
      <w:snapToGrid w:val="0"/>
    </w:rPr>
  </w:style>
  <w:style w:type="paragraph" w:styleId="20">
    <w:name w:val="Body Text Indent 2"/>
    <w:basedOn w:val="a"/>
    <w:pPr>
      <w:ind w:firstLine="709"/>
      <w:jc w:val="both"/>
    </w:pPr>
    <w:rPr>
      <w:sz w:val="22"/>
    </w:rPr>
  </w:style>
  <w:style w:type="paragraph" w:customStyle="1" w:styleId="21">
    <w:name w:val="Основной текст с отступом 21"/>
    <w:basedOn w:val="a"/>
    <w:pPr>
      <w:overflowPunct/>
      <w:autoSpaceDE/>
      <w:autoSpaceDN/>
      <w:adjustRightInd/>
      <w:ind w:left="426"/>
      <w:jc w:val="both"/>
      <w:textAlignment w:val="auto"/>
    </w:pPr>
    <w:rPr>
      <w:rFonts w:ascii="Kyrghyz Times" w:hAnsi="Kyrghyz Times"/>
    </w:rPr>
  </w:style>
  <w:style w:type="paragraph" w:styleId="a7">
    <w:name w:val="Plain Text"/>
    <w:basedOn w:val="a"/>
    <w:pPr>
      <w:overflowPunct/>
      <w:autoSpaceDE/>
      <w:autoSpaceDN/>
      <w:adjustRightInd/>
      <w:textAlignment w:val="auto"/>
    </w:pPr>
    <w:rPr>
      <w:rFonts w:ascii="Courier New" w:hAnsi="Courier New"/>
    </w:rPr>
  </w:style>
  <w:style w:type="paragraph" w:styleId="a8">
    <w:name w:val="Body Text"/>
    <w:basedOn w:val="a"/>
    <w:pPr>
      <w:jc w:val="both"/>
    </w:pPr>
    <w:rPr>
      <w:sz w:val="22"/>
    </w:rPr>
  </w:style>
  <w:style w:type="character" w:styleId="a9">
    <w:name w:val="page number"/>
    <w:basedOn w:val="a0"/>
  </w:style>
  <w:style w:type="paragraph" w:styleId="22">
    <w:name w:val="Body Text 2"/>
    <w:basedOn w:val="a"/>
    <w:pPr>
      <w:overflowPunct/>
      <w:autoSpaceDE/>
      <w:autoSpaceDN/>
      <w:adjustRightInd/>
      <w:textAlignment w:val="auto"/>
    </w:pPr>
    <w:rPr>
      <w:b/>
      <w:bCs/>
      <w:sz w:val="22"/>
      <w:szCs w:val="24"/>
      <w:lang w:val="sr-Cyrl-CS"/>
    </w:rPr>
  </w:style>
  <w:style w:type="paragraph" w:styleId="30">
    <w:name w:val="Body Text 3"/>
    <w:basedOn w:val="a"/>
    <w:pPr>
      <w:tabs>
        <w:tab w:val="left" w:pos="820"/>
        <w:tab w:val="left" w:pos="8500"/>
      </w:tabs>
      <w:overflowPunct/>
      <w:autoSpaceDE/>
      <w:autoSpaceDN/>
      <w:adjustRightInd/>
      <w:jc w:val="both"/>
      <w:textAlignment w:val="auto"/>
    </w:pPr>
    <w:rPr>
      <w:b/>
      <w:bCs/>
      <w:sz w:val="22"/>
    </w:rPr>
  </w:style>
  <w:style w:type="paragraph" w:styleId="31">
    <w:name w:val="Body Text Indent 3"/>
    <w:basedOn w:val="a"/>
    <w:pPr>
      <w:overflowPunct/>
      <w:autoSpaceDE/>
      <w:autoSpaceDN/>
      <w:adjustRightInd/>
      <w:ind w:left="426"/>
      <w:jc w:val="both"/>
      <w:textAlignment w:val="auto"/>
    </w:pPr>
    <w:rPr>
      <w:sz w:val="22"/>
      <w:szCs w:val="24"/>
    </w:rPr>
  </w:style>
  <w:style w:type="paragraph" w:styleId="aa">
    <w:name w:val="Block Text"/>
    <w:basedOn w:val="a"/>
    <w:pPr>
      <w:shd w:val="clear" w:color="auto" w:fill="FFFFFF"/>
      <w:ind w:left="5" w:right="19" w:hanging="5"/>
      <w:jc w:val="both"/>
    </w:pPr>
    <w:rPr>
      <w:color w:val="000000"/>
      <w:sz w:val="22"/>
      <w:szCs w:val="28"/>
    </w:rPr>
  </w:style>
  <w:style w:type="character" w:customStyle="1" w:styleId="10">
    <w:name w:val="Заголовок №1_"/>
    <w:link w:val="11"/>
    <w:rsid w:val="00BF18E4"/>
    <w:rPr>
      <w:b/>
      <w:bCs/>
      <w:sz w:val="28"/>
      <w:szCs w:val="28"/>
      <w:shd w:val="clear" w:color="auto" w:fill="FFFFFF"/>
    </w:rPr>
  </w:style>
  <w:style w:type="character" w:customStyle="1" w:styleId="23">
    <w:name w:val="Основной текст (2)_"/>
    <w:link w:val="24"/>
    <w:rsid w:val="00BF18E4"/>
    <w:rPr>
      <w:sz w:val="26"/>
      <w:szCs w:val="26"/>
      <w:shd w:val="clear" w:color="auto" w:fill="FFFFFF"/>
    </w:rPr>
  </w:style>
  <w:style w:type="character" w:customStyle="1" w:styleId="25">
    <w:name w:val="Оглавление (2)_"/>
    <w:link w:val="26"/>
    <w:rsid w:val="00BF18E4"/>
    <w:rPr>
      <w:i/>
      <w:iCs/>
      <w:sz w:val="11"/>
      <w:szCs w:val="11"/>
      <w:shd w:val="clear" w:color="auto" w:fill="FFFFFF"/>
    </w:rPr>
  </w:style>
  <w:style w:type="character" w:customStyle="1" w:styleId="24pt">
    <w:name w:val="Оглавление (2) + 4 pt;Не курсив"/>
    <w:rsid w:val="00BF18E4"/>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b">
    <w:name w:val="Оглавление_"/>
    <w:link w:val="ac"/>
    <w:rsid w:val="00BF18E4"/>
    <w:rPr>
      <w:sz w:val="26"/>
      <w:szCs w:val="26"/>
      <w:shd w:val="clear" w:color="auto" w:fill="FFFFFF"/>
    </w:rPr>
  </w:style>
  <w:style w:type="character" w:customStyle="1" w:styleId="32">
    <w:name w:val="Основной текст (3)_"/>
    <w:link w:val="33"/>
    <w:rsid w:val="00BF18E4"/>
    <w:rPr>
      <w:rFonts w:ascii="Franklin Gothic Heavy" w:eastAsia="Franklin Gothic Heavy" w:hAnsi="Franklin Gothic Heavy" w:cs="Franklin Gothic Heavy"/>
      <w:sz w:val="8"/>
      <w:szCs w:val="8"/>
      <w:shd w:val="clear" w:color="auto" w:fill="FFFFFF"/>
    </w:rPr>
  </w:style>
  <w:style w:type="paragraph" w:customStyle="1" w:styleId="11">
    <w:name w:val="Заголовок №1"/>
    <w:basedOn w:val="a"/>
    <w:link w:val="10"/>
    <w:rsid w:val="00BF18E4"/>
    <w:pPr>
      <w:widowControl w:val="0"/>
      <w:shd w:val="clear" w:color="auto" w:fill="FFFFFF"/>
      <w:overflowPunct/>
      <w:autoSpaceDE/>
      <w:autoSpaceDN/>
      <w:adjustRightInd/>
      <w:spacing w:after="240" w:line="0" w:lineRule="atLeast"/>
      <w:jc w:val="center"/>
      <w:textAlignment w:val="auto"/>
      <w:outlineLvl w:val="0"/>
    </w:pPr>
    <w:rPr>
      <w:b/>
      <w:bCs/>
      <w:sz w:val="28"/>
      <w:szCs w:val="28"/>
    </w:rPr>
  </w:style>
  <w:style w:type="paragraph" w:customStyle="1" w:styleId="24">
    <w:name w:val="Основной текст (2)"/>
    <w:basedOn w:val="a"/>
    <w:link w:val="23"/>
    <w:rsid w:val="00BF18E4"/>
    <w:pPr>
      <w:widowControl w:val="0"/>
      <w:shd w:val="clear" w:color="auto" w:fill="FFFFFF"/>
      <w:overflowPunct/>
      <w:autoSpaceDE/>
      <w:autoSpaceDN/>
      <w:adjustRightInd/>
      <w:spacing w:before="720" w:line="485" w:lineRule="exact"/>
      <w:jc w:val="both"/>
      <w:textAlignment w:val="auto"/>
    </w:pPr>
    <w:rPr>
      <w:sz w:val="26"/>
      <w:szCs w:val="26"/>
    </w:rPr>
  </w:style>
  <w:style w:type="paragraph" w:customStyle="1" w:styleId="26">
    <w:name w:val="Оглавление (2)"/>
    <w:basedOn w:val="a"/>
    <w:link w:val="25"/>
    <w:rsid w:val="00BF18E4"/>
    <w:pPr>
      <w:widowControl w:val="0"/>
      <w:shd w:val="clear" w:color="auto" w:fill="FFFFFF"/>
      <w:overflowPunct/>
      <w:autoSpaceDE/>
      <w:autoSpaceDN/>
      <w:adjustRightInd/>
      <w:spacing w:line="0" w:lineRule="atLeast"/>
      <w:jc w:val="both"/>
      <w:textAlignment w:val="auto"/>
    </w:pPr>
    <w:rPr>
      <w:i/>
      <w:iCs/>
      <w:sz w:val="11"/>
      <w:szCs w:val="11"/>
    </w:rPr>
  </w:style>
  <w:style w:type="paragraph" w:customStyle="1" w:styleId="ac">
    <w:name w:val="Оглавление"/>
    <w:basedOn w:val="a"/>
    <w:link w:val="ab"/>
    <w:rsid w:val="00BF18E4"/>
    <w:pPr>
      <w:widowControl w:val="0"/>
      <w:shd w:val="clear" w:color="auto" w:fill="FFFFFF"/>
      <w:overflowPunct/>
      <w:autoSpaceDE/>
      <w:autoSpaceDN/>
      <w:adjustRightInd/>
      <w:spacing w:after="240" w:line="0" w:lineRule="atLeast"/>
      <w:textAlignment w:val="auto"/>
    </w:pPr>
    <w:rPr>
      <w:sz w:val="26"/>
      <w:szCs w:val="26"/>
    </w:rPr>
  </w:style>
  <w:style w:type="paragraph" w:customStyle="1" w:styleId="33">
    <w:name w:val="Основной текст (3)"/>
    <w:basedOn w:val="a"/>
    <w:link w:val="32"/>
    <w:rsid w:val="00BF18E4"/>
    <w:pPr>
      <w:widowControl w:val="0"/>
      <w:shd w:val="clear" w:color="auto" w:fill="FFFFFF"/>
      <w:overflowPunct/>
      <w:autoSpaceDE/>
      <w:autoSpaceDN/>
      <w:adjustRightInd/>
      <w:spacing w:after="60" w:line="0" w:lineRule="atLeast"/>
      <w:textAlignment w:val="auto"/>
    </w:pPr>
    <w:rPr>
      <w:rFonts w:ascii="Franklin Gothic Heavy" w:eastAsia="Franklin Gothic Heavy" w:hAnsi="Franklin Gothic Heavy" w:cs="Franklin Gothic Heavy"/>
      <w:sz w:val="8"/>
      <w:szCs w:val="8"/>
    </w:rPr>
  </w:style>
  <w:style w:type="character" w:customStyle="1" w:styleId="2FranklinGothicBook4pt">
    <w:name w:val="Основной текст (2) + Franklin Gothic Book;4 pt"/>
    <w:rsid w:val="00BF18E4"/>
    <w:rPr>
      <w:rFonts w:ascii="Franklin Gothic Book" w:eastAsia="Franklin Gothic Book" w:hAnsi="Franklin Gothic Book" w:cs="Franklin Gothic Book"/>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4pt0">
    <w:name w:val="Основной текст (2) + 4 pt"/>
    <w:rsid w:val="00BF18E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4pt">
    <w:name w:val="Основной текст (2) + 14 pt;Полужирный"/>
    <w:rsid w:val="00BF18E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
    <w:name w:val="Основной текст (4)_"/>
    <w:link w:val="41"/>
    <w:rsid w:val="00690277"/>
    <w:rPr>
      <w:b/>
      <w:bCs/>
      <w:sz w:val="28"/>
      <w:szCs w:val="28"/>
      <w:shd w:val="clear" w:color="auto" w:fill="FFFFFF"/>
    </w:rPr>
  </w:style>
  <w:style w:type="character" w:customStyle="1" w:styleId="27">
    <w:name w:val="Основной текст (2) + Полужирный;Курсив"/>
    <w:rsid w:val="00690277"/>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41">
    <w:name w:val="Основной текст (4)"/>
    <w:basedOn w:val="a"/>
    <w:link w:val="40"/>
    <w:rsid w:val="00690277"/>
    <w:pPr>
      <w:widowControl w:val="0"/>
      <w:shd w:val="clear" w:color="auto" w:fill="FFFFFF"/>
      <w:overflowPunct/>
      <w:autoSpaceDE/>
      <w:autoSpaceDN/>
      <w:adjustRightInd/>
      <w:spacing w:before="1260" w:line="643" w:lineRule="exact"/>
      <w:jc w:val="center"/>
      <w:textAlignment w:val="auto"/>
    </w:pPr>
    <w:rPr>
      <w:b/>
      <w:bCs/>
      <w:sz w:val="28"/>
      <w:szCs w:val="28"/>
    </w:rPr>
  </w:style>
  <w:style w:type="character" w:customStyle="1" w:styleId="ad">
    <w:name w:val="Подпись к таблице_"/>
    <w:link w:val="ae"/>
    <w:rsid w:val="00690277"/>
    <w:rPr>
      <w:sz w:val="28"/>
      <w:szCs w:val="28"/>
      <w:shd w:val="clear" w:color="auto" w:fill="FFFFFF"/>
    </w:rPr>
  </w:style>
  <w:style w:type="character" w:customStyle="1" w:styleId="2105pt">
    <w:name w:val="Основной текст (2) + 10;5 pt;Полужирный"/>
    <w:rsid w:val="0069027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5pt">
    <w:name w:val="Основной текст (2) + 11;5 pt;Полужирный"/>
    <w:rsid w:val="0069027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ae">
    <w:name w:val="Подпись к таблице"/>
    <w:basedOn w:val="a"/>
    <w:link w:val="ad"/>
    <w:rsid w:val="00690277"/>
    <w:pPr>
      <w:widowControl w:val="0"/>
      <w:shd w:val="clear" w:color="auto" w:fill="FFFFFF"/>
      <w:overflowPunct/>
      <w:autoSpaceDE/>
      <w:autoSpaceDN/>
      <w:adjustRightInd/>
      <w:spacing w:line="0" w:lineRule="atLeast"/>
      <w:textAlignment w:val="auto"/>
    </w:pPr>
    <w:rPr>
      <w:sz w:val="28"/>
      <w:szCs w:val="28"/>
    </w:rPr>
  </w:style>
  <w:style w:type="character" w:customStyle="1" w:styleId="27pt">
    <w:name w:val="Основной текст (2) + 7 pt"/>
    <w:rsid w:val="0069027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45pt">
    <w:name w:val="Основной текст (2) + 4;5 pt"/>
    <w:rsid w:val="00690277"/>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65pt">
    <w:name w:val="Основной текст (2) + 6;5 pt"/>
    <w:rsid w:val="0069027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table" w:styleId="af">
    <w:name w:val="Table Grid"/>
    <w:basedOn w:val="a1"/>
    <w:uiPriority w:val="39"/>
    <w:rsid w:val="004F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info">
    <w:name w:val="text-info"/>
    <w:rsid w:val="00822621"/>
  </w:style>
  <w:style w:type="paragraph" w:styleId="af0">
    <w:name w:val="Normal (Web)"/>
    <w:basedOn w:val="a"/>
    <w:uiPriority w:val="99"/>
    <w:unhideWhenUsed/>
    <w:rsid w:val="00822621"/>
    <w:pPr>
      <w:overflowPunct/>
      <w:autoSpaceDE/>
      <w:autoSpaceDN/>
      <w:adjustRightInd/>
      <w:spacing w:before="100" w:beforeAutospacing="1" w:after="100" w:afterAutospacing="1"/>
      <w:textAlignment w:val="auto"/>
    </w:pPr>
    <w:rPr>
      <w:sz w:val="24"/>
      <w:szCs w:val="24"/>
    </w:rPr>
  </w:style>
  <w:style w:type="paragraph" w:styleId="af1">
    <w:name w:val="Balloon Text"/>
    <w:basedOn w:val="a"/>
    <w:link w:val="af2"/>
    <w:rsid w:val="00253CD7"/>
    <w:rPr>
      <w:rFonts w:ascii="Tahoma" w:hAnsi="Tahoma" w:cs="Tahoma"/>
      <w:sz w:val="16"/>
      <w:szCs w:val="16"/>
    </w:rPr>
  </w:style>
  <w:style w:type="character" w:customStyle="1" w:styleId="af2">
    <w:name w:val="Текст выноски Знак"/>
    <w:basedOn w:val="a0"/>
    <w:link w:val="af1"/>
    <w:rsid w:val="00253CD7"/>
    <w:rPr>
      <w:rFonts w:ascii="Tahoma" w:hAnsi="Tahoma" w:cs="Tahoma"/>
      <w:sz w:val="16"/>
      <w:szCs w:val="16"/>
    </w:rPr>
  </w:style>
  <w:style w:type="character" w:customStyle="1" w:styleId="a5">
    <w:name w:val="Нижний колонтитул Знак"/>
    <w:basedOn w:val="a0"/>
    <w:link w:val="a4"/>
    <w:uiPriority w:val="99"/>
    <w:rsid w:val="001D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55CA-392C-409D-BA89-9EB82371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2887</Words>
  <Characters>16458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Кыргызпатент</Company>
  <LinksUpToDate>false</LinksUpToDate>
  <CharactersWithSpaces>19307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Зарема</dc:creator>
  <cp:keywords/>
  <cp:lastModifiedBy>Юля Ю.А.. Коваленко</cp:lastModifiedBy>
  <cp:revision>20</cp:revision>
  <cp:lastPrinted>2012-01-12T09:01:00Z</cp:lastPrinted>
  <dcterms:created xsi:type="dcterms:W3CDTF">2023-04-18T04:49:00Z</dcterms:created>
  <dcterms:modified xsi:type="dcterms:W3CDTF">2023-10-30T05:20:00Z</dcterms:modified>
</cp:coreProperties>
</file>